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447D" w14:textId="77777777" w:rsidR="00A00C09" w:rsidRDefault="00A00C09" w:rsidP="00745EB8">
      <w:pPr>
        <w:spacing w:before="120" w:after="120" w:line="240" w:lineRule="auto"/>
        <w:jc w:val="center"/>
        <w:rPr>
          <w:rFonts w:ascii="Times New Roman" w:hAnsi="Times New Roman" w:cs="Times New Roman"/>
          <w:b/>
          <w:bCs/>
          <w:sz w:val="24"/>
          <w:szCs w:val="24"/>
        </w:rPr>
      </w:pPr>
    </w:p>
    <w:p w14:paraId="75824FDE" w14:textId="7CA39DBD" w:rsidR="00DE7DC1" w:rsidRPr="00ED325F" w:rsidRDefault="00DE7DC1" w:rsidP="00745EB8">
      <w:pPr>
        <w:spacing w:before="120" w:after="120" w:line="240" w:lineRule="auto"/>
        <w:jc w:val="center"/>
        <w:rPr>
          <w:rFonts w:ascii="Times New Roman" w:hAnsi="Times New Roman" w:cs="Times New Roman"/>
          <w:b/>
          <w:bCs/>
          <w:sz w:val="24"/>
          <w:szCs w:val="24"/>
        </w:rPr>
      </w:pPr>
      <w:r w:rsidRPr="00ED325F">
        <w:rPr>
          <w:rFonts w:ascii="Times New Roman" w:hAnsi="Times New Roman" w:cs="Times New Roman"/>
          <w:b/>
          <w:bCs/>
          <w:sz w:val="24"/>
          <w:szCs w:val="24"/>
        </w:rPr>
        <w:t xml:space="preserve">Надання </w:t>
      </w:r>
      <w:r w:rsidR="00E05B40">
        <w:rPr>
          <w:rFonts w:ascii="Times New Roman" w:hAnsi="Times New Roman" w:cs="Times New Roman"/>
          <w:b/>
          <w:bCs/>
          <w:sz w:val="24"/>
          <w:szCs w:val="24"/>
        </w:rPr>
        <w:t xml:space="preserve">щорічної </w:t>
      </w:r>
      <w:r w:rsidRPr="00ED325F">
        <w:rPr>
          <w:rFonts w:ascii="Times New Roman" w:hAnsi="Times New Roman" w:cs="Times New Roman"/>
          <w:b/>
          <w:bCs/>
          <w:sz w:val="24"/>
          <w:szCs w:val="24"/>
        </w:rPr>
        <w:t>відпуст</w:t>
      </w:r>
      <w:r w:rsidR="00E05B40">
        <w:rPr>
          <w:rFonts w:ascii="Times New Roman" w:hAnsi="Times New Roman" w:cs="Times New Roman"/>
          <w:b/>
          <w:bCs/>
          <w:sz w:val="24"/>
          <w:szCs w:val="24"/>
        </w:rPr>
        <w:t>ки</w:t>
      </w:r>
      <w:r w:rsidR="00AB3786">
        <w:rPr>
          <w:rFonts w:ascii="Times New Roman" w:hAnsi="Times New Roman" w:cs="Times New Roman"/>
          <w:b/>
          <w:bCs/>
          <w:sz w:val="24"/>
          <w:szCs w:val="24"/>
        </w:rPr>
        <w:t>,</w:t>
      </w:r>
      <w:r w:rsidR="00E05B40">
        <w:rPr>
          <w:rFonts w:ascii="Times New Roman" w:hAnsi="Times New Roman" w:cs="Times New Roman"/>
          <w:b/>
          <w:bCs/>
          <w:sz w:val="24"/>
          <w:szCs w:val="24"/>
        </w:rPr>
        <w:t xml:space="preserve"> невикористаних днів такої відпустки</w:t>
      </w:r>
      <w:r w:rsidR="00B90D49">
        <w:rPr>
          <w:rFonts w:ascii="Times New Roman" w:hAnsi="Times New Roman" w:cs="Times New Roman"/>
          <w:b/>
          <w:bCs/>
          <w:sz w:val="24"/>
          <w:szCs w:val="24"/>
        </w:rPr>
        <w:t>, виплат</w:t>
      </w:r>
      <w:r w:rsidR="003F51D2">
        <w:rPr>
          <w:rFonts w:ascii="Times New Roman" w:hAnsi="Times New Roman" w:cs="Times New Roman"/>
          <w:b/>
          <w:bCs/>
          <w:sz w:val="24"/>
          <w:szCs w:val="24"/>
        </w:rPr>
        <w:t>а</w:t>
      </w:r>
      <w:r w:rsidR="00B90D49">
        <w:rPr>
          <w:rFonts w:ascii="Times New Roman" w:hAnsi="Times New Roman" w:cs="Times New Roman"/>
          <w:b/>
          <w:bCs/>
          <w:sz w:val="24"/>
          <w:szCs w:val="24"/>
        </w:rPr>
        <w:t xml:space="preserve"> допомоги на оздоровлення</w:t>
      </w:r>
      <w:r w:rsidR="00E05B40">
        <w:rPr>
          <w:rFonts w:ascii="Times New Roman" w:hAnsi="Times New Roman" w:cs="Times New Roman"/>
          <w:b/>
          <w:bCs/>
          <w:sz w:val="24"/>
          <w:szCs w:val="24"/>
        </w:rPr>
        <w:t xml:space="preserve"> </w:t>
      </w:r>
      <w:r w:rsidR="003F51D2">
        <w:rPr>
          <w:rFonts w:ascii="Times New Roman" w:hAnsi="Times New Roman" w:cs="Times New Roman"/>
          <w:b/>
          <w:bCs/>
          <w:sz w:val="24"/>
          <w:szCs w:val="24"/>
        </w:rPr>
        <w:t>та зміни до графіку відпусток</w:t>
      </w:r>
      <w:r w:rsidR="0034276D">
        <w:rPr>
          <w:rFonts w:ascii="Times New Roman" w:hAnsi="Times New Roman" w:cs="Times New Roman"/>
          <w:b/>
          <w:bCs/>
          <w:sz w:val="24"/>
          <w:szCs w:val="24"/>
        </w:rPr>
        <w:t xml:space="preserve"> </w:t>
      </w:r>
      <w:r w:rsidR="00E05B40">
        <w:rPr>
          <w:rFonts w:ascii="Times New Roman" w:hAnsi="Times New Roman" w:cs="Times New Roman"/>
          <w:b/>
          <w:bCs/>
          <w:sz w:val="24"/>
          <w:szCs w:val="24"/>
        </w:rPr>
        <w:t xml:space="preserve">в ОМС </w:t>
      </w:r>
      <w:r w:rsidRPr="00ED325F">
        <w:rPr>
          <w:rFonts w:ascii="Times New Roman" w:hAnsi="Times New Roman" w:cs="Times New Roman"/>
          <w:b/>
          <w:bCs/>
          <w:sz w:val="24"/>
          <w:szCs w:val="24"/>
        </w:rPr>
        <w:t xml:space="preserve">у період воєнного стану </w:t>
      </w:r>
    </w:p>
    <w:p w14:paraId="3D2CD992" w14:textId="77777777" w:rsidR="00A00C09" w:rsidRDefault="00A00C09" w:rsidP="00745EB8">
      <w:pPr>
        <w:spacing w:before="120" w:after="120" w:line="240" w:lineRule="auto"/>
        <w:ind w:firstLine="562"/>
        <w:jc w:val="both"/>
        <w:rPr>
          <w:rFonts w:ascii="Times New Roman" w:hAnsi="Times New Roman" w:cs="Times New Roman"/>
          <w:sz w:val="24"/>
          <w:szCs w:val="24"/>
        </w:rPr>
      </w:pPr>
    </w:p>
    <w:p w14:paraId="57A195A1" w14:textId="0EE9DF6C"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 xml:space="preserve">Закон України від 07.06.2001 р. № 2493-III «Про службу в органах місцевого самоврядування» (далі – Закон № 2493) регулює правові, організаційні, матеріальні та соціальні умови реалізації громадянами України права на службу в ОМС, визначає загальні засади діяльності посадових осіб місцевого самоврядування, їх правовий статус, порядок та правові гарантії перебування на службі в ОМС. </w:t>
      </w:r>
    </w:p>
    <w:p w14:paraId="6CF621FE" w14:textId="53EA872A"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Відповідно до ст. 2 Закону № 2</w:t>
      </w:r>
      <w:r w:rsidR="00195C2D">
        <w:rPr>
          <w:rFonts w:ascii="Times New Roman" w:hAnsi="Times New Roman" w:cs="Times New Roman"/>
          <w:sz w:val="24"/>
          <w:szCs w:val="24"/>
        </w:rPr>
        <w:t>4</w:t>
      </w:r>
      <w:r w:rsidRPr="00ED325F">
        <w:rPr>
          <w:rFonts w:ascii="Times New Roman" w:hAnsi="Times New Roman" w:cs="Times New Roman"/>
          <w:sz w:val="24"/>
          <w:szCs w:val="24"/>
        </w:rPr>
        <w:t>93 його дія не поширюється на технічних працівників та обслуговуючий персонал ОМС.</w:t>
      </w:r>
    </w:p>
    <w:p w14:paraId="7363D62B" w14:textId="77777777"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 xml:space="preserve">Згідно з ч. 3 ст. 7 Закону № 2493 на посадових осіб місцевого самоврядування поширюється дія законодавства України про працю з урахуванням особливостей, передбачених цим Законом. </w:t>
      </w:r>
    </w:p>
    <w:p w14:paraId="581C2628" w14:textId="7C2CE276"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Отже, на технічних працівників та обслуговуючий персонал ОМС законодавство України про працю поширюється у повному обсязі, а на посадових осіб місцевого самоврядування – поширюється з особливостями, передбаченими Законом № 2493.</w:t>
      </w:r>
    </w:p>
    <w:p w14:paraId="4AF0B428" w14:textId="77777777"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Відповідно до ст. 4 Кодексу законів про працю України (далі – КЗпП) законодавство про працю складається з Кодексу законів про працю України та інших актів законодавства України, прийнятих відповідно до нього.</w:t>
      </w:r>
    </w:p>
    <w:p w14:paraId="55921DB1" w14:textId="463FCB54" w:rsidR="00ED325F" w:rsidRPr="00A31E7B" w:rsidRDefault="00B76592" w:rsidP="00745EB8">
      <w:pPr>
        <w:spacing w:before="120"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24.03.2022 р. набрав чинності </w:t>
      </w:r>
      <w:r w:rsidRPr="00B76592">
        <w:rPr>
          <w:rFonts w:ascii="Times New Roman" w:hAnsi="Times New Roman" w:cs="Times New Roman"/>
          <w:sz w:val="24"/>
          <w:szCs w:val="24"/>
        </w:rPr>
        <w:t xml:space="preserve">Закон України від 15.03.2022 р. № 2136 «Про організацію трудових відносин в умовах воєнного стану» </w:t>
      </w:r>
      <w:r>
        <w:rPr>
          <w:rFonts w:ascii="Times New Roman" w:hAnsi="Times New Roman" w:cs="Times New Roman"/>
          <w:sz w:val="24"/>
          <w:szCs w:val="24"/>
        </w:rPr>
        <w:t>(далі – Закон № 2136), який визначив, серед іншого</w:t>
      </w:r>
      <w:r w:rsidR="00195C2D">
        <w:rPr>
          <w:rFonts w:ascii="Times New Roman" w:hAnsi="Times New Roman" w:cs="Times New Roman"/>
          <w:sz w:val="24"/>
          <w:szCs w:val="24"/>
        </w:rPr>
        <w:t>,</w:t>
      </w:r>
      <w:r w:rsidR="0034276D">
        <w:rPr>
          <w:rFonts w:ascii="Times New Roman" w:hAnsi="Times New Roman" w:cs="Times New Roman"/>
          <w:sz w:val="24"/>
          <w:szCs w:val="24"/>
        </w:rPr>
        <w:t xml:space="preserve"> </w:t>
      </w:r>
      <w:r w:rsidR="00ED325F" w:rsidRPr="00ED325F">
        <w:rPr>
          <w:rFonts w:ascii="Times New Roman" w:hAnsi="Times New Roman" w:cs="Times New Roman"/>
          <w:sz w:val="24"/>
          <w:szCs w:val="24"/>
        </w:rPr>
        <w:t xml:space="preserve"> особливості</w:t>
      </w:r>
      <w:r>
        <w:rPr>
          <w:rFonts w:ascii="Times New Roman" w:hAnsi="Times New Roman" w:cs="Times New Roman"/>
          <w:sz w:val="24"/>
          <w:szCs w:val="24"/>
        </w:rPr>
        <w:t xml:space="preserve"> надання працівникам відпусток</w:t>
      </w:r>
      <w:r w:rsidR="00A31E7B" w:rsidRPr="00195C2D">
        <w:rPr>
          <w:rFonts w:ascii="Times New Roman" w:hAnsi="Times New Roman" w:cs="Times New Roman"/>
          <w:sz w:val="24"/>
          <w:szCs w:val="24"/>
        </w:rPr>
        <w:t xml:space="preserve"> в умовах воєнно</w:t>
      </w:r>
      <w:r w:rsidR="00A31E7B">
        <w:rPr>
          <w:rFonts w:ascii="Times New Roman" w:hAnsi="Times New Roman" w:cs="Times New Roman"/>
          <w:sz w:val="24"/>
          <w:szCs w:val="24"/>
        </w:rPr>
        <w:t>го стану.</w:t>
      </w:r>
    </w:p>
    <w:p w14:paraId="76AF1329" w14:textId="07E6F5C4"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 xml:space="preserve">Відповідно до ч. 1 ст. 12 Закону № 2136 у </w:t>
      </w:r>
      <w:r w:rsidR="00A31E7B">
        <w:rPr>
          <w:rFonts w:ascii="Times New Roman" w:hAnsi="Times New Roman" w:cs="Times New Roman"/>
          <w:sz w:val="24"/>
          <w:szCs w:val="24"/>
        </w:rPr>
        <w:t xml:space="preserve">цей </w:t>
      </w:r>
      <w:r w:rsidRPr="00ED325F">
        <w:rPr>
          <w:rFonts w:ascii="Times New Roman" w:hAnsi="Times New Roman" w:cs="Times New Roman"/>
          <w:sz w:val="24"/>
          <w:szCs w:val="24"/>
        </w:rPr>
        <w:t xml:space="preserve">період щорічна основна оплачувана відпустка надається працівникам тривалістю 24 календарні дні. </w:t>
      </w:r>
    </w:p>
    <w:p w14:paraId="357F128B" w14:textId="77777777"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Згідно з ч. 2 ст. 12 Закону № 2136 у період дії воєнного стану роботодавець може відмовити працівнику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 якщо такий працівник залучений до виконання робіт на об’єктах критичної інфраструктури. Ця норма Закону № 2136 надає роботодавцю можливість відмовити працівнику у наданні будь-якого виду відпусток (за винятком зазначеного) у разі залучення працівника до роботи на об’єктах критичної інфраструктури.</w:t>
      </w:r>
    </w:p>
    <w:p w14:paraId="66F721B4" w14:textId="77777777" w:rsidR="00ED325F" w:rsidRPr="00ED325F" w:rsidRDefault="00ED325F" w:rsidP="00745EB8">
      <w:pPr>
        <w:spacing w:before="120" w:after="120" w:line="240" w:lineRule="auto"/>
        <w:ind w:firstLine="562"/>
        <w:jc w:val="both"/>
        <w:rPr>
          <w:rFonts w:ascii="Times New Roman" w:hAnsi="Times New Roman" w:cs="Times New Roman"/>
          <w:sz w:val="24"/>
          <w:szCs w:val="24"/>
        </w:rPr>
      </w:pPr>
      <w:r w:rsidRPr="00ED325F">
        <w:rPr>
          <w:rFonts w:ascii="Times New Roman" w:hAnsi="Times New Roman" w:cs="Times New Roman"/>
          <w:sz w:val="24"/>
          <w:szCs w:val="24"/>
        </w:rPr>
        <w:t xml:space="preserve">Відповідно до ч. 3 ст. 12 Закону № 2136 протягом періоду дії воєнного стану роботодавець на прохання працівника може надавати йому відпустку без збереження заробітної плати без обмеження строку, встановленого ч. 1 ст. 26 Закону України «Про відпустки». Ця норма Закону № 2136 скасовує обмеження 15-денного терміну відпустки без збереження заробітної плати. </w:t>
      </w:r>
    </w:p>
    <w:p w14:paraId="3B6EA50A" w14:textId="4E22F544" w:rsidR="00FF4675" w:rsidRDefault="00195C2D" w:rsidP="00745EB8">
      <w:pPr>
        <w:spacing w:before="120"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Щодо</w:t>
      </w:r>
      <w:r w:rsidR="00B76592">
        <w:rPr>
          <w:rFonts w:ascii="Times New Roman" w:hAnsi="Times New Roman" w:cs="Times New Roman"/>
          <w:sz w:val="24"/>
          <w:szCs w:val="24"/>
        </w:rPr>
        <w:t xml:space="preserve"> посадових осіб місцевого самоврядування п</w:t>
      </w:r>
      <w:r w:rsidR="00ED325F" w:rsidRPr="00ED325F">
        <w:rPr>
          <w:rFonts w:ascii="Times New Roman" w:hAnsi="Times New Roman" w:cs="Times New Roman"/>
          <w:sz w:val="24"/>
          <w:szCs w:val="24"/>
        </w:rPr>
        <w:t xml:space="preserve">оложення ч. 1 ст. 12 Закону № 2136 не застосовується в силу дії ч. 5 та 6 ст. 21 Закону </w:t>
      </w:r>
      <w:r w:rsidR="00B76592">
        <w:rPr>
          <w:rFonts w:ascii="Times New Roman" w:hAnsi="Times New Roman" w:cs="Times New Roman"/>
          <w:sz w:val="24"/>
          <w:szCs w:val="24"/>
        </w:rPr>
        <w:t>№ 2493</w:t>
      </w:r>
      <w:r w:rsidR="00ED325F" w:rsidRPr="00ED325F">
        <w:rPr>
          <w:rFonts w:ascii="Times New Roman" w:hAnsi="Times New Roman" w:cs="Times New Roman"/>
          <w:sz w:val="24"/>
          <w:szCs w:val="24"/>
        </w:rPr>
        <w:t>, згідно як</w:t>
      </w:r>
      <w:r w:rsidR="00B76592">
        <w:rPr>
          <w:rFonts w:ascii="Times New Roman" w:hAnsi="Times New Roman" w:cs="Times New Roman"/>
          <w:sz w:val="24"/>
          <w:szCs w:val="24"/>
        </w:rPr>
        <w:t>их</w:t>
      </w:r>
      <w:r w:rsidR="00ED325F" w:rsidRPr="00ED325F">
        <w:rPr>
          <w:rFonts w:ascii="Times New Roman" w:hAnsi="Times New Roman" w:cs="Times New Roman"/>
          <w:sz w:val="24"/>
          <w:szCs w:val="24"/>
        </w:rPr>
        <w:t xml:space="preserve"> посадовим особам місцевого самоврядування надається щорічна відпустка тривалістю 30 календарних днів, якщо законами України не передбачено тривалішої відпустки, з виплатою допомоги на оздоровлення у розмірі посадового окладу. Посадовим особам, які мають стаж служби в ОМС понад 10 років, надається додаткова оплачувана відпустка тривалістю до 15 календарних днів. Порядок і умови надання додаткових оплачуваних відпусток встановлюються Кабінетом Міністрів України. </w:t>
      </w:r>
    </w:p>
    <w:p w14:paraId="1F29B72C" w14:textId="7E76EF88" w:rsidR="00FF4675" w:rsidRDefault="00FF4675" w:rsidP="00745EB8">
      <w:pPr>
        <w:spacing w:before="120" w:after="120" w:line="240" w:lineRule="auto"/>
        <w:ind w:firstLine="562"/>
        <w:jc w:val="both"/>
        <w:rPr>
          <w:rFonts w:ascii="Times New Roman" w:hAnsi="Times New Roman" w:cs="Times New Roman"/>
          <w:sz w:val="24"/>
          <w:szCs w:val="24"/>
        </w:rPr>
      </w:pPr>
      <w:r w:rsidRPr="00FF4675">
        <w:rPr>
          <w:rFonts w:ascii="Times New Roman" w:hAnsi="Times New Roman" w:cs="Times New Roman"/>
          <w:sz w:val="24"/>
          <w:szCs w:val="24"/>
        </w:rPr>
        <w:lastRenderedPageBreak/>
        <w:t>Так, згідно п. 1 постанови Кабінету Міністрів України від 27.04.1994 р. № 250 «Про порядок і умови надання державним службовцям, посадовим особам місцевого самоврядування</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додаткових оплачуваних відпусток» державним службовцям, які мають стаж державної служби понад 10 років, посадовим особам місцевого самоврядування, які мають стаж</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служби</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в</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цих</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органах</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понад 10 років, надається додаткова оплачувана</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відпустка тривалістю 5 календарних днів, а починаючи з 11-го року ця відпустка збільшується на 2 календарних дні за кожний наступний рік. Тривалість додаткової оплачуваної відпустки не</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може перевищувати 15 календарних днів. Додаткові оплачувані відпустки державним службовцям, посадовим особам</w:t>
      </w:r>
      <w:r w:rsidR="0034276D">
        <w:rPr>
          <w:rFonts w:ascii="Times New Roman" w:hAnsi="Times New Roman" w:cs="Times New Roman"/>
          <w:sz w:val="24"/>
          <w:szCs w:val="24"/>
        </w:rPr>
        <w:t xml:space="preserve"> </w:t>
      </w:r>
      <w:r w:rsidRPr="00FF4675">
        <w:rPr>
          <w:rFonts w:ascii="Times New Roman" w:hAnsi="Times New Roman" w:cs="Times New Roman"/>
          <w:sz w:val="24"/>
          <w:szCs w:val="24"/>
        </w:rPr>
        <w:t>місцевого самоврядування надаються одночасно із щорічною відпусткою згідно з установленим графіком або за згодою сторін окремо від неї.</w:t>
      </w:r>
      <w:r w:rsidR="0034276D">
        <w:rPr>
          <w:rFonts w:ascii="Times New Roman" w:hAnsi="Times New Roman" w:cs="Times New Roman"/>
          <w:sz w:val="24"/>
          <w:szCs w:val="24"/>
        </w:rPr>
        <w:t xml:space="preserve"> </w:t>
      </w:r>
    </w:p>
    <w:p w14:paraId="4BC43903" w14:textId="1F6D2CC0" w:rsidR="00C448A1" w:rsidRDefault="00C448A1" w:rsidP="00745EB8">
      <w:pPr>
        <w:spacing w:before="120"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Аналогіч</w:t>
      </w:r>
      <w:r w:rsidR="00435118">
        <w:rPr>
          <w:rFonts w:ascii="Times New Roman" w:hAnsi="Times New Roman" w:cs="Times New Roman"/>
          <w:sz w:val="24"/>
          <w:szCs w:val="24"/>
        </w:rPr>
        <w:t xml:space="preserve">ну позицію щодо не поширення на посадових осіб місцевого самоврядування </w:t>
      </w:r>
      <w:r w:rsidR="00261F83">
        <w:rPr>
          <w:rFonts w:ascii="Times New Roman" w:hAnsi="Times New Roman" w:cs="Times New Roman"/>
          <w:sz w:val="24"/>
          <w:szCs w:val="24"/>
        </w:rPr>
        <w:t xml:space="preserve">положень ч. 1 ст. 12 Закону № 2136 (щодо обмеження тривалості щорічної відпустки) </w:t>
      </w:r>
      <w:r w:rsidR="00435118">
        <w:rPr>
          <w:rFonts w:ascii="Times New Roman" w:hAnsi="Times New Roman" w:cs="Times New Roman"/>
          <w:sz w:val="24"/>
          <w:szCs w:val="24"/>
        </w:rPr>
        <w:t>висловило Національне агентство України з питань державної служби у листі «</w:t>
      </w:r>
      <w:r w:rsidR="00435118" w:rsidRPr="00435118">
        <w:rPr>
          <w:rFonts w:ascii="Times New Roman" w:hAnsi="Times New Roman" w:cs="Times New Roman"/>
          <w:sz w:val="24"/>
          <w:szCs w:val="24"/>
        </w:rPr>
        <w:t>Відповіді на запитання щодо дії окремих положень Закону України від 15 березня 2022 р. № 2136 «Про організацію трудових відносин в умовах воєнного стану» для посадових осіб місцевого самоврядування</w:t>
      </w:r>
      <w:r w:rsidR="00435118">
        <w:rPr>
          <w:rFonts w:ascii="Times New Roman" w:hAnsi="Times New Roman" w:cs="Times New Roman"/>
          <w:sz w:val="24"/>
          <w:szCs w:val="24"/>
        </w:rPr>
        <w:t xml:space="preserve">» </w:t>
      </w:r>
      <w:hyperlink r:id="rId7" w:history="1">
        <w:r w:rsidR="00195C2D" w:rsidRPr="00F70590">
          <w:rPr>
            <w:rStyle w:val="Hyperlink"/>
            <w:rFonts w:ascii="Times New Roman" w:hAnsi="Times New Roman" w:cs="Times New Roman"/>
            <w:sz w:val="24"/>
            <w:szCs w:val="24"/>
          </w:rPr>
          <w:t>https://nads.gov.ua/vidpovidi-na-aktualni-pitannya-roboti-derzhavnoyi-sluzhbi-u-voyennij-period/vidpovidi-na-zapitannya-shchodo-diyi-okremih-polozhen-zakonu-ukrayini-vid-15-bereznya-2022-r-2136-pro-organizaciyu-trudovih-vidnosin-v-umovah-voyennogo-stanu-dlya-posadovih-osib-miscevogo-samovryaduvannya</w:t>
        </w:r>
      </w:hyperlink>
    </w:p>
    <w:p w14:paraId="31D4F3F9" w14:textId="06E48AA9" w:rsidR="00ED325F" w:rsidRPr="00ED325F" w:rsidRDefault="00195C2D" w:rsidP="00745EB8">
      <w:pPr>
        <w:spacing w:before="120"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Отже, р</w:t>
      </w:r>
      <w:r w:rsidR="00ED325F" w:rsidRPr="00ED325F">
        <w:rPr>
          <w:rFonts w:ascii="Times New Roman" w:hAnsi="Times New Roman" w:cs="Times New Roman"/>
          <w:sz w:val="24"/>
          <w:szCs w:val="24"/>
        </w:rPr>
        <w:t xml:space="preserve">ешта норм </w:t>
      </w:r>
      <w:r>
        <w:rPr>
          <w:rFonts w:ascii="Times New Roman" w:hAnsi="Times New Roman" w:cs="Times New Roman"/>
          <w:sz w:val="24"/>
          <w:szCs w:val="24"/>
        </w:rPr>
        <w:t xml:space="preserve">ст. 12 Закону № 2136 </w:t>
      </w:r>
      <w:r w:rsidR="00ED325F" w:rsidRPr="00ED325F">
        <w:rPr>
          <w:rFonts w:ascii="Times New Roman" w:hAnsi="Times New Roman" w:cs="Times New Roman"/>
          <w:sz w:val="24"/>
          <w:szCs w:val="24"/>
        </w:rPr>
        <w:t xml:space="preserve">щодо можливості відмови роботодавця у наданні відпустки та необмеженого строку відпустки без збереження заробітної плати – </w:t>
      </w:r>
      <w:r w:rsidR="00B76592">
        <w:rPr>
          <w:rFonts w:ascii="Times New Roman" w:hAnsi="Times New Roman" w:cs="Times New Roman"/>
          <w:sz w:val="24"/>
          <w:szCs w:val="24"/>
        </w:rPr>
        <w:t xml:space="preserve">на посадових осіб місцевого самоврядування </w:t>
      </w:r>
      <w:r w:rsidR="00ED325F" w:rsidRPr="00ED325F">
        <w:rPr>
          <w:rFonts w:ascii="Times New Roman" w:hAnsi="Times New Roman" w:cs="Times New Roman"/>
          <w:sz w:val="24"/>
          <w:szCs w:val="24"/>
        </w:rPr>
        <w:t>поширюються</w:t>
      </w:r>
      <w:r w:rsidR="00B76592">
        <w:rPr>
          <w:rFonts w:ascii="Times New Roman" w:hAnsi="Times New Roman" w:cs="Times New Roman"/>
          <w:sz w:val="24"/>
          <w:szCs w:val="24"/>
        </w:rPr>
        <w:t xml:space="preserve"> </w:t>
      </w:r>
      <w:bookmarkStart w:id="0" w:name="_Hlk105150183"/>
      <w:r w:rsidR="00B76592">
        <w:rPr>
          <w:rFonts w:ascii="Times New Roman" w:hAnsi="Times New Roman" w:cs="Times New Roman"/>
          <w:sz w:val="24"/>
          <w:szCs w:val="24"/>
        </w:rPr>
        <w:t xml:space="preserve">та за наявності </w:t>
      </w:r>
      <w:r w:rsidR="00ED325F" w:rsidRPr="00ED325F">
        <w:rPr>
          <w:rFonts w:ascii="Times New Roman" w:hAnsi="Times New Roman" w:cs="Times New Roman"/>
          <w:sz w:val="24"/>
          <w:szCs w:val="24"/>
        </w:rPr>
        <w:t xml:space="preserve">потреби </w:t>
      </w:r>
      <w:r w:rsidR="00B76592">
        <w:rPr>
          <w:rFonts w:ascii="Times New Roman" w:hAnsi="Times New Roman" w:cs="Times New Roman"/>
          <w:sz w:val="24"/>
          <w:szCs w:val="24"/>
        </w:rPr>
        <w:t xml:space="preserve">і визначених Законом № 2136 підстав </w:t>
      </w:r>
      <w:r w:rsidR="00ED325F" w:rsidRPr="00ED325F">
        <w:rPr>
          <w:rFonts w:ascii="Times New Roman" w:hAnsi="Times New Roman" w:cs="Times New Roman"/>
          <w:sz w:val="24"/>
          <w:szCs w:val="24"/>
        </w:rPr>
        <w:t xml:space="preserve">можуть бути застосовані. </w:t>
      </w:r>
    </w:p>
    <w:bookmarkEnd w:id="0"/>
    <w:p w14:paraId="676FE4FC" w14:textId="01AF336E" w:rsidR="00B76592" w:rsidRDefault="00B76592" w:rsidP="00745EB8">
      <w:pPr>
        <w:spacing w:before="120"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Стосовно інших працівників органів місцевого самоврядування (</w:t>
      </w:r>
      <w:r w:rsidR="00195C2D">
        <w:rPr>
          <w:rFonts w:ascii="Times New Roman" w:hAnsi="Times New Roman" w:cs="Times New Roman"/>
          <w:sz w:val="24"/>
          <w:szCs w:val="24"/>
        </w:rPr>
        <w:t>технічні працівники,</w:t>
      </w:r>
      <w:r w:rsidR="0034276D">
        <w:rPr>
          <w:rFonts w:ascii="Times New Roman" w:hAnsi="Times New Roman" w:cs="Times New Roman"/>
          <w:sz w:val="24"/>
          <w:szCs w:val="24"/>
        </w:rPr>
        <w:t xml:space="preserve"> </w:t>
      </w:r>
      <w:r w:rsidR="00C14F6A">
        <w:rPr>
          <w:rFonts w:ascii="Times New Roman" w:hAnsi="Times New Roman" w:cs="Times New Roman"/>
          <w:sz w:val="24"/>
          <w:szCs w:val="24"/>
        </w:rPr>
        <w:t>о</w:t>
      </w:r>
      <w:r>
        <w:rPr>
          <w:rFonts w:ascii="Times New Roman" w:hAnsi="Times New Roman" w:cs="Times New Roman"/>
          <w:sz w:val="24"/>
          <w:szCs w:val="24"/>
        </w:rPr>
        <w:t>бслуговуючий персонал) положення Закону № 2136 пошир</w:t>
      </w:r>
      <w:r w:rsidR="00ED325F" w:rsidRPr="00ED325F">
        <w:rPr>
          <w:rFonts w:ascii="Times New Roman" w:hAnsi="Times New Roman" w:cs="Times New Roman"/>
          <w:sz w:val="24"/>
          <w:szCs w:val="24"/>
        </w:rPr>
        <w:t xml:space="preserve">юються у повному обсязі </w:t>
      </w:r>
      <w:r w:rsidRPr="00B76592">
        <w:rPr>
          <w:rFonts w:ascii="Times New Roman" w:hAnsi="Times New Roman" w:cs="Times New Roman"/>
          <w:sz w:val="24"/>
          <w:szCs w:val="24"/>
        </w:rPr>
        <w:t>та за</w:t>
      </w:r>
      <w:r w:rsidR="0034276D">
        <w:rPr>
          <w:rFonts w:ascii="Times New Roman" w:hAnsi="Times New Roman" w:cs="Times New Roman"/>
          <w:sz w:val="24"/>
          <w:szCs w:val="24"/>
        </w:rPr>
        <w:t xml:space="preserve"> </w:t>
      </w:r>
      <w:r w:rsidRPr="00B76592">
        <w:rPr>
          <w:rFonts w:ascii="Times New Roman" w:hAnsi="Times New Roman" w:cs="Times New Roman"/>
          <w:sz w:val="24"/>
          <w:szCs w:val="24"/>
        </w:rPr>
        <w:t xml:space="preserve">наявності потреби і визначених Законом № 2136 підстав можуть бути застосовані. </w:t>
      </w:r>
    </w:p>
    <w:p w14:paraId="7A40B59B" w14:textId="00D0E4E9" w:rsidR="00E23D59" w:rsidRDefault="008C731E" w:rsidP="00745EB8">
      <w:pPr>
        <w:spacing w:before="120"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У разі, якщо працівник органу місцевого самоврядування </w:t>
      </w:r>
      <w:r w:rsidR="00E05B40">
        <w:rPr>
          <w:rFonts w:ascii="Times New Roman" w:hAnsi="Times New Roman" w:cs="Times New Roman"/>
          <w:sz w:val="24"/>
          <w:szCs w:val="24"/>
        </w:rPr>
        <w:t xml:space="preserve">(посадова особа місцевого самоврядування, технічна працівники, обслуговуючий персонал) </w:t>
      </w:r>
      <w:r>
        <w:rPr>
          <w:rFonts w:ascii="Times New Roman" w:hAnsi="Times New Roman" w:cs="Times New Roman"/>
          <w:sz w:val="24"/>
          <w:szCs w:val="24"/>
        </w:rPr>
        <w:t>має невикористані дні щорічної відпустки</w:t>
      </w:r>
      <w:r w:rsidR="00EB1C4C">
        <w:rPr>
          <w:rFonts w:ascii="Times New Roman" w:hAnsi="Times New Roman" w:cs="Times New Roman"/>
          <w:sz w:val="24"/>
          <w:szCs w:val="24"/>
        </w:rPr>
        <w:t xml:space="preserve">, він може звернутися із заявою до </w:t>
      </w:r>
      <w:r w:rsidR="00E05B40">
        <w:rPr>
          <w:rFonts w:ascii="Times New Roman" w:hAnsi="Times New Roman" w:cs="Times New Roman"/>
          <w:sz w:val="24"/>
          <w:szCs w:val="24"/>
        </w:rPr>
        <w:t xml:space="preserve">відповідного </w:t>
      </w:r>
      <w:r w:rsidR="00EB1C4C">
        <w:rPr>
          <w:rFonts w:ascii="Times New Roman" w:hAnsi="Times New Roman" w:cs="Times New Roman"/>
          <w:sz w:val="24"/>
          <w:szCs w:val="24"/>
        </w:rPr>
        <w:t>сільського, селищного, міського голови про їх використання. Хоча законодавчих обмежень щодо надання невикористаних днів щорічної відпустки під час дії воєнного стану не передбачено, питання щодо можливості їх надання вирішується безпосередньо керівником, враховуючи зазначені вище положення Закону № 2136.</w:t>
      </w:r>
      <w:r w:rsidR="0034276D">
        <w:rPr>
          <w:rFonts w:ascii="Times New Roman" w:hAnsi="Times New Roman" w:cs="Times New Roman"/>
          <w:sz w:val="24"/>
          <w:szCs w:val="24"/>
        </w:rPr>
        <w:t xml:space="preserve"> </w:t>
      </w:r>
    </w:p>
    <w:p w14:paraId="6E165913" w14:textId="0534606C" w:rsidR="00E23D59" w:rsidRDefault="008C731E" w:rsidP="00745EB8">
      <w:pPr>
        <w:spacing w:before="120" w:after="120" w:line="240" w:lineRule="auto"/>
        <w:ind w:firstLine="562"/>
        <w:jc w:val="both"/>
        <w:rPr>
          <w:rFonts w:ascii="Times New Roman" w:hAnsi="Times New Roman" w:cs="Times New Roman"/>
          <w:sz w:val="24"/>
          <w:szCs w:val="24"/>
        </w:rPr>
      </w:pPr>
      <w:r>
        <w:rPr>
          <w:rFonts w:ascii="Times New Roman" w:hAnsi="Times New Roman" w:cs="Times New Roman"/>
          <w:sz w:val="24"/>
          <w:szCs w:val="24"/>
        </w:rPr>
        <w:t xml:space="preserve"> </w:t>
      </w:r>
      <w:r w:rsidR="00E23D59">
        <w:rPr>
          <w:rFonts w:ascii="Times New Roman" w:hAnsi="Times New Roman" w:cs="Times New Roman"/>
          <w:sz w:val="24"/>
          <w:szCs w:val="24"/>
        </w:rPr>
        <w:t>Виплата посадовим особам місцевого самоврядування допомоги на оздоровлення</w:t>
      </w:r>
      <w:r w:rsidR="00431C76">
        <w:rPr>
          <w:rFonts w:ascii="Times New Roman" w:hAnsi="Times New Roman" w:cs="Times New Roman"/>
          <w:sz w:val="24"/>
          <w:szCs w:val="24"/>
        </w:rPr>
        <w:t xml:space="preserve"> у розмірі посадового окладу</w:t>
      </w:r>
      <w:r w:rsidR="00E23D59">
        <w:rPr>
          <w:rFonts w:ascii="Times New Roman" w:hAnsi="Times New Roman" w:cs="Times New Roman"/>
          <w:sz w:val="24"/>
          <w:szCs w:val="24"/>
        </w:rPr>
        <w:t xml:space="preserve"> передбачена</w:t>
      </w:r>
      <w:r w:rsidR="00E23D59" w:rsidRPr="00E23D59">
        <w:rPr>
          <w:rFonts w:ascii="Times New Roman" w:hAnsi="Times New Roman" w:cs="Times New Roman"/>
          <w:sz w:val="24"/>
          <w:szCs w:val="24"/>
        </w:rPr>
        <w:t xml:space="preserve"> ст. 21 Закону № 2493, згідно якої </w:t>
      </w:r>
      <w:r w:rsidR="00431C76">
        <w:rPr>
          <w:rFonts w:ascii="Times New Roman" w:hAnsi="Times New Roman" w:cs="Times New Roman"/>
          <w:sz w:val="24"/>
          <w:szCs w:val="24"/>
        </w:rPr>
        <w:t xml:space="preserve">ця виплата здійснюється під час </w:t>
      </w:r>
      <w:r w:rsidR="00E23D59" w:rsidRPr="00E23D59">
        <w:rPr>
          <w:rFonts w:ascii="Times New Roman" w:hAnsi="Times New Roman" w:cs="Times New Roman"/>
          <w:sz w:val="24"/>
          <w:szCs w:val="24"/>
        </w:rPr>
        <w:t>нада</w:t>
      </w:r>
      <w:r w:rsidR="00431C76">
        <w:rPr>
          <w:rFonts w:ascii="Times New Roman" w:hAnsi="Times New Roman" w:cs="Times New Roman"/>
          <w:sz w:val="24"/>
          <w:szCs w:val="24"/>
        </w:rPr>
        <w:t>ння</w:t>
      </w:r>
      <w:r w:rsidR="00E23D59" w:rsidRPr="00E23D59">
        <w:rPr>
          <w:rFonts w:ascii="Times New Roman" w:hAnsi="Times New Roman" w:cs="Times New Roman"/>
          <w:sz w:val="24"/>
          <w:szCs w:val="24"/>
        </w:rPr>
        <w:t xml:space="preserve"> щорічн</w:t>
      </w:r>
      <w:r w:rsidR="00431C76">
        <w:rPr>
          <w:rFonts w:ascii="Times New Roman" w:hAnsi="Times New Roman" w:cs="Times New Roman"/>
          <w:sz w:val="24"/>
          <w:szCs w:val="24"/>
        </w:rPr>
        <w:t>ої</w:t>
      </w:r>
      <w:r w:rsidR="00E23D59" w:rsidRPr="00E23D59">
        <w:rPr>
          <w:rFonts w:ascii="Times New Roman" w:hAnsi="Times New Roman" w:cs="Times New Roman"/>
          <w:sz w:val="24"/>
          <w:szCs w:val="24"/>
        </w:rPr>
        <w:t xml:space="preserve"> відпустк</w:t>
      </w:r>
      <w:r w:rsidR="00431C76">
        <w:rPr>
          <w:rFonts w:ascii="Times New Roman" w:hAnsi="Times New Roman" w:cs="Times New Roman"/>
          <w:sz w:val="24"/>
          <w:szCs w:val="24"/>
        </w:rPr>
        <w:t>и.</w:t>
      </w:r>
      <w:r w:rsidR="00E23D59" w:rsidRPr="00E23D59">
        <w:rPr>
          <w:rFonts w:ascii="Times New Roman" w:hAnsi="Times New Roman" w:cs="Times New Roman"/>
          <w:sz w:val="24"/>
          <w:szCs w:val="24"/>
        </w:rPr>
        <w:t xml:space="preserve"> </w:t>
      </w:r>
      <w:bookmarkStart w:id="1" w:name="n222"/>
      <w:bookmarkStart w:id="2" w:name="o9"/>
      <w:bookmarkEnd w:id="1"/>
      <w:bookmarkEnd w:id="2"/>
      <w:r w:rsidR="00E23D59" w:rsidRPr="00E23D59">
        <w:rPr>
          <w:rFonts w:ascii="Times New Roman" w:hAnsi="Times New Roman" w:cs="Times New Roman"/>
          <w:sz w:val="24"/>
          <w:szCs w:val="24"/>
        </w:rPr>
        <w:t xml:space="preserve">Отже, </w:t>
      </w:r>
      <w:r w:rsidR="003F51D2">
        <w:rPr>
          <w:rFonts w:ascii="Times New Roman" w:hAnsi="Times New Roman" w:cs="Times New Roman"/>
          <w:sz w:val="24"/>
          <w:szCs w:val="24"/>
        </w:rPr>
        <w:t>ця норма Закону № 2493 застосовується органами місцевого самоврядування під час воєнного стану без жодних застережень.</w:t>
      </w:r>
      <w:r w:rsidR="0034276D">
        <w:rPr>
          <w:rFonts w:ascii="Times New Roman" w:hAnsi="Times New Roman" w:cs="Times New Roman"/>
          <w:sz w:val="24"/>
          <w:szCs w:val="24"/>
        </w:rPr>
        <w:t xml:space="preserve"> </w:t>
      </w:r>
    </w:p>
    <w:p w14:paraId="67B51BB7" w14:textId="1E5FBB3B" w:rsidR="003F51D2" w:rsidRPr="003F51D2" w:rsidRDefault="003F51D2" w:rsidP="00745EB8">
      <w:pPr>
        <w:spacing w:before="120" w:after="120" w:line="240" w:lineRule="auto"/>
        <w:ind w:firstLine="562"/>
        <w:jc w:val="both"/>
        <w:rPr>
          <w:rFonts w:ascii="Times New Roman" w:hAnsi="Times New Roman" w:cs="Times New Roman"/>
          <w:sz w:val="24"/>
          <w:szCs w:val="24"/>
        </w:rPr>
      </w:pPr>
      <w:r w:rsidRPr="003F51D2">
        <w:rPr>
          <w:rFonts w:ascii="Times New Roman" w:hAnsi="Times New Roman" w:cs="Times New Roman"/>
          <w:sz w:val="24"/>
          <w:szCs w:val="24"/>
        </w:rPr>
        <w:t xml:space="preserve">Щодо графіку відпусток – його наявність передбачена ст. 10 Закону України </w:t>
      </w:r>
      <w:r>
        <w:rPr>
          <w:rFonts w:ascii="Times New Roman" w:hAnsi="Times New Roman" w:cs="Times New Roman"/>
          <w:sz w:val="24"/>
          <w:szCs w:val="24"/>
        </w:rPr>
        <w:t>від 15.11.1996 р. № 504</w:t>
      </w:r>
      <w:r w:rsidR="0034276D">
        <w:rPr>
          <w:rFonts w:ascii="Times New Roman" w:hAnsi="Times New Roman" w:cs="Times New Roman"/>
          <w:sz w:val="24"/>
          <w:szCs w:val="24"/>
        </w:rPr>
        <w:t xml:space="preserve"> </w:t>
      </w:r>
      <w:r w:rsidRPr="003F51D2">
        <w:rPr>
          <w:rFonts w:ascii="Times New Roman" w:hAnsi="Times New Roman" w:cs="Times New Roman"/>
          <w:sz w:val="24"/>
          <w:szCs w:val="24"/>
        </w:rPr>
        <w:t>«Про відпустки», що визначає порядок надання працівникам щорічних відпусток. Згідно цієї статті Закону ч</w:t>
      </w:r>
      <w:bookmarkStart w:id="3" w:name="n88"/>
      <w:bookmarkStart w:id="4" w:name="n111"/>
      <w:bookmarkEnd w:id="3"/>
      <w:bookmarkEnd w:id="4"/>
      <w:r w:rsidRPr="003F51D2">
        <w:rPr>
          <w:rFonts w:ascii="Times New Roman" w:hAnsi="Times New Roman" w:cs="Times New Roman"/>
          <w:sz w:val="24"/>
          <w:szCs w:val="24"/>
        </w:rPr>
        <w:t>ерговість надання відпусток визначається </w:t>
      </w:r>
      <w:hyperlink r:id="rId8" w:anchor="w1_3" w:history="1">
        <w:r w:rsidRPr="003F51D2">
          <w:rPr>
            <w:rStyle w:val="Hyperlink"/>
            <w:rFonts w:ascii="Times New Roman" w:hAnsi="Times New Roman" w:cs="Times New Roman"/>
            <w:color w:val="auto"/>
            <w:sz w:val="24"/>
            <w:szCs w:val="24"/>
            <w:u w:val="none"/>
          </w:rPr>
          <w:t>графік</w:t>
        </w:r>
      </w:hyperlink>
      <w:r w:rsidRPr="003F51D2">
        <w:rPr>
          <w:rFonts w:ascii="Times New Roman" w:hAnsi="Times New Roman" w:cs="Times New Roman"/>
          <w:sz w:val="24"/>
          <w:szCs w:val="24"/>
        </w:rPr>
        <w:t>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чи іншим уповноваженим на представництво трудовим колективом органом, і доводиться до відома всіх працівників. При складанні </w:t>
      </w:r>
      <w:hyperlink r:id="rId9" w:anchor="w1_4" w:history="1">
        <w:r w:rsidRPr="003F51D2">
          <w:rPr>
            <w:rStyle w:val="Hyperlink"/>
            <w:rFonts w:ascii="Times New Roman" w:hAnsi="Times New Roman" w:cs="Times New Roman"/>
            <w:color w:val="auto"/>
            <w:sz w:val="24"/>
            <w:szCs w:val="24"/>
            <w:u w:val="none"/>
          </w:rPr>
          <w:t>графік</w:t>
        </w:r>
      </w:hyperlink>
      <w:r w:rsidRPr="003F51D2">
        <w:rPr>
          <w:rFonts w:ascii="Times New Roman" w:hAnsi="Times New Roman" w:cs="Times New Roman"/>
          <w:sz w:val="24"/>
          <w:szCs w:val="24"/>
        </w:rPr>
        <w:t xml:space="preserve">ів ураховуються інтереси виробництва, особисті інтереси працівників та можливості для їх відпочинку. </w:t>
      </w:r>
      <w:bookmarkStart w:id="5" w:name="n112"/>
      <w:bookmarkStart w:id="6" w:name="n113"/>
      <w:bookmarkEnd w:id="5"/>
      <w:bookmarkEnd w:id="6"/>
      <w:r w:rsidRPr="003F51D2">
        <w:rPr>
          <w:rFonts w:ascii="Times New Roman" w:hAnsi="Times New Roman" w:cs="Times New Roman"/>
          <w:sz w:val="24"/>
          <w:szCs w:val="24"/>
        </w:rPr>
        <w:t>Конкретний період надання щорічних відпусток у межах, установлених </w:t>
      </w:r>
      <w:hyperlink r:id="rId10" w:anchor="w1_5" w:history="1">
        <w:r w:rsidRPr="003F51D2">
          <w:rPr>
            <w:rStyle w:val="Hyperlink"/>
            <w:rFonts w:ascii="Times New Roman" w:hAnsi="Times New Roman" w:cs="Times New Roman"/>
            <w:color w:val="auto"/>
            <w:sz w:val="24"/>
            <w:szCs w:val="24"/>
            <w:u w:val="none"/>
          </w:rPr>
          <w:t>графік</w:t>
        </w:r>
      </w:hyperlink>
      <w:r w:rsidRPr="003F51D2">
        <w:rPr>
          <w:rFonts w:ascii="Times New Roman" w:hAnsi="Times New Roman" w:cs="Times New Roman"/>
          <w:sz w:val="24"/>
          <w:szCs w:val="24"/>
        </w:rPr>
        <w:t>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w:t>
      </w:r>
      <w:hyperlink r:id="rId11" w:anchor="w1_6" w:history="1">
        <w:r w:rsidRPr="003F51D2">
          <w:rPr>
            <w:rStyle w:val="Hyperlink"/>
            <w:rFonts w:ascii="Times New Roman" w:hAnsi="Times New Roman" w:cs="Times New Roman"/>
            <w:color w:val="auto"/>
            <w:sz w:val="24"/>
            <w:szCs w:val="24"/>
            <w:u w:val="none"/>
          </w:rPr>
          <w:t>графік</w:t>
        </w:r>
      </w:hyperlink>
      <w:r w:rsidRPr="003F51D2">
        <w:rPr>
          <w:rFonts w:ascii="Times New Roman" w:hAnsi="Times New Roman" w:cs="Times New Roman"/>
          <w:sz w:val="24"/>
          <w:szCs w:val="24"/>
        </w:rPr>
        <w:t xml:space="preserve">ом терміну. </w:t>
      </w:r>
      <w:r w:rsidR="00230A70">
        <w:rPr>
          <w:rFonts w:ascii="Times New Roman" w:hAnsi="Times New Roman" w:cs="Times New Roman"/>
          <w:sz w:val="24"/>
          <w:szCs w:val="24"/>
        </w:rPr>
        <w:t>Таким чином</w:t>
      </w:r>
      <w:r w:rsidRPr="003F51D2">
        <w:rPr>
          <w:rFonts w:ascii="Times New Roman" w:hAnsi="Times New Roman" w:cs="Times New Roman"/>
          <w:sz w:val="24"/>
          <w:szCs w:val="24"/>
        </w:rPr>
        <w:t xml:space="preserve">, </w:t>
      </w:r>
      <w:r w:rsidRPr="003F51D2">
        <w:rPr>
          <w:rFonts w:ascii="Times New Roman" w:hAnsi="Times New Roman" w:cs="Times New Roman"/>
          <w:sz w:val="24"/>
          <w:szCs w:val="24"/>
        </w:rPr>
        <w:lastRenderedPageBreak/>
        <w:t>у разі втрати актуальності раніше затвердженим графіком відпусток у відповідному органі місцевого самоврядування та необхідності внесення змін до нього – такі зміни можуть бути внесені у будь-який час відповідно до визначеної Законом України «Про відпустки» процедури.</w:t>
      </w:r>
    </w:p>
    <w:p w14:paraId="027ED89E" w14:textId="77777777" w:rsidR="00EB1C4C" w:rsidRDefault="00EB1C4C" w:rsidP="00745EB8">
      <w:pPr>
        <w:spacing w:before="120" w:after="120" w:line="240" w:lineRule="auto"/>
        <w:jc w:val="center"/>
        <w:rPr>
          <w:rFonts w:ascii="Times New Roman" w:hAnsi="Times New Roman" w:cs="Times New Roman"/>
          <w:b/>
          <w:bCs/>
          <w:sz w:val="24"/>
          <w:szCs w:val="24"/>
        </w:rPr>
      </w:pPr>
    </w:p>
    <w:p w14:paraId="0F1E20BA" w14:textId="25D023E8" w:rsidR="00DE7DC1" w:rsidRDefault="00E05B40" w:rsidP="00745EB8">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Виплата </w:t>
      </w:r>
      <w:r w:rsidR="00DE7DC1" w:rsidRPr="00ED325F">
        <w:rPr>
          <w:rFonts w:ascii="Times New Roman" w:hAnsi="Times New Roman" w:cs="Times New Roman"/>
          <w:b/>
          <w:bCs/>
          <w:sz w:val="24"/>
          <w:szCs w:val="24"/>
        </w:rPr>
        <w:t>премії посадовим особам місцевого самоврядування під час воєнного стану</w:t>
      </w:r>
    </w:p>
    <w:p w14:paraId="308E214B" w14:textId="7D1395B8" w:rsidR="00EB1C4C" w:rsidRDefault="00EB1C4C" w:rsidP="00745EB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Відповідно до ст. 21 </w:t>
      </w:r>
      <w:r w:rsidRPr="00ED325F">
        <w:rPr>
          <w:rFonts w:ascii="Times New Roman" w:hAnsi="Times New Roman" w:cs="Times New Roman"/>
          <w:sz w:val="24"/>
          <w:szCs w:val="24"/>
        </w:rPr>
        <w:t>Закон</w:t>
      </w:r>
      <w:r>
        <w:rPr>
          <w:rFonts w:ascii="Times New Roman" w:hAnsi="Times New Roman" w:cs="Times New Roman"/>
          <w:sz w:val="24"/>
          <w:szCs w:val="24"/>
        </w:rPr>
        <w:t>у</w:t>
      </w:r>
      <w:r w:rsidRPr="00ED325F">
        <w:rPr>
          <w:rFonts w:ascii="Times New Roman" w:hAnsi="Times New Roman" w:cs="Times New Roman"/>
          <w:sz w:val="24"/>
          <w:szCs w:val="24"/>
        </w:rPr>
        <w:t xml:space="preserve"> України від 07.06.2001 р. № 2493-III «Про службу в органах місцевого самоврядування» (далі – Закон № 2493) </w:t>
      </w:r>
      <w:r>
        <w:rPr>
          <w:rFonts w:ascii="Times New Roman" w:hAnsi="Times New Roman" w:cs="Times New Roman"/>
          <w:sz w:val="24"/>
          <w:szCs w:val="24"/>
        </w:rPr>
        <w:t>п</w:t>
      </w:r>
      <w:r w:rsidRPr="00EB1C4C">
        <w:rPr>
          <w:rFonts w:ascii="Times New Roman" w:hAnsi="Times New Roman" w:cs="Times New Roman"/>
          <w:sz w:val="24"/>
          <w:szCs w:val="24"/>
        </w:rPr>
        <w:t>осадові особи одержують заробітну плату, розмір якої має забезпечувати достатній життєвий рівень.</w:t>
      </w:r>
      <w:r>
        <w:rPr>
          <w:rFonts w:ascii="Times New Roman" w:hAnsi="Times New Roman" w:cs="Times New Roman"/>
          <w:sz w:val="24"/>
          <w:szCs w:val="24"/>
        </w:rPr>
        <w:t xml:space="preserve"> </w:t>
      </w:r>
      <w:bookmarkStart w:id="7" w:name="n217"/>
      <w:bookmarkStart w:id="8" w:name="n218"/>
      <w:bookmarkEnd w:id="7"/>
      <w:bookmarkEnd w:id="8"/>
      <w:r w:rsidRPr="00EB1C4C">
        <w:rPr>
          <w:rFonts w:ascii="Times New Roman" w:hAnsi="Times New Roman" w:cs="Times New Roman"/>
          <w:sz w:val="24"/>
          <w:szCs w:val="24"/>
        </w:rPr>
        <w:t>Умови оплати праці посадових осіб місцевого самоврядування визначаються Кабінетом Міністрів України.</w:t>
      </w:r>
      <w:r>
        <w:rPr>
          <w:rFonts w:ascii="Times New Roman" w:hAnsi="Times New Roman" w:cs="Times New Roman"/>
          <w:sz w:val="24"/>
          <w:szCs w:val="24"/>
        </w:rPr>
        <w:t xml:space="preserve"> </w:t>
      </w:r>
      <w:bookmarkStart w:id="9" w:name="n219"/>
      <w:bookmarkStart w:id="10" w:name="n220"/>
      <w:bookmarkEnd w:id="9"/>
      <w:bookmarkEnd w:id="10"/>
      <w:r w:rsidRPr="00EB1C4C">
        <w:rPr>
          <w:rFonts w:ascii="Times New Roman" w:hAnsi="Times New Roman" w:cs="Times New Roman"/>
          <w:sz w:val="24"/>
          <w:szCs w:val="24"/>
        </w:rPr>
        <w:t>Джерелом формування фонду оплати праці посадових осіб місцевого самоврядування є місцевий бюджет.</w:t>
      </w:r>
    </w:p>
    <w:p w14:paraId="0801447A" w14:textId="188AAF7E" w:rsidR="006E43C3" w:rsidRPr="006E43C3" w:rsidRDefault="006E43C3" w:rsidP="00745EB8">
      <w:pPr>
        <w:spacing w:before="120" w:after="120" w:line="240" w:lineRule="auto"/>
        <w:ind w:firstLine="567"/>
        <w:jc w:val="both"/>
        <w:rPr>
          <w:rFonts w:ascii="Times New Roman" w:hAnsi="Times New Roman" w:cs="Times New Roman"/>
          <w:sz w:val="24"/>
          <w:szCs w:val="24"/>
        </w:rPr>
      </w:pPr>
      <w:r w:rsidRPr="006E43C3">
        <w:rPr>
          <w:rFonts w:ascii="Times New Roman" w:hAnsi="Times New Roman" w:cs="Times New Roman"/>
          <w:sz w:val="24"/>
          <w:szCs w:val="24"/>
        </w:rPr>
        <w:t xml:space="preserve">Структуру заробітної плати визначає ст. 2 Закону України </w:t>
      </w:r>
      <w:r>
        <w:rPr>
          <w:rFonts w:ascii="Times New Roman" w:hAnsi="Times New Roman" w:cs="Times New Roman"/>
          <w:sz w:val="24"/>
          <w:szCs w:val="24"/>
        </w:rPr>
        <w:t xml:space="preserve">від </w:t>
      </w:r>
      <w:r w:rsidRPr="006E43C3">
        <w:rPr>
          <w:rFonts w:ascii="Times New Roman" w:hAnsi="Times New Roman" w:cs="Times New Roman"/>
          <w:sz w:val="24"/>
          <w:szCs w:val="24"/>
        </w:rPr>
        <w:t>24</w:t>
      </w:r>
      <w:r w:rsidR="00187B52">
        <w:rPr>
          <w:rFonts w:ascii="Times New Roman" w:hAnsi="Times New Roman" w:cs="Times New Roman"/>
          <w:sz w:val="24"/>
          <w:szCs w:val="24"/>
        </w:rPr>
        <w:t>.03.</w:t>
      </w:r>
      <w:r w:rsidRPr="006E43C3">
        <w:rPr>
          <w:rFonts w:ascii="Times New Roman" w:hAnsi="Times New Roman" w:cs="Times New Roman"/>
          <w:sz w:val="24"/>
          <w:szCs w:val="24"/>
        </w:rPr>
        <w:t xml:space="preserve">1995 </w:t>
      </w:r>
      <w:r w:rsidR="00187B52" w:rsidRPr="006E43C3">
        <w:rPr>
          <w:rFonts w:ascii="Times New Roman" w:hAnsi="Times New Roman" w:cs="Times New Roman"/>
          <w:sz w:val="24"/>
          <w:szCs w:val="24"/>
        </w:rPr>
        <w:t>р</w:t>
      </w:r>
      <w:r w:rsidR="00187B52">
        <w:rPr>
          <w:rFonts w:ascii="Times New Roman" w:hAnsi="Times New Roman" w:cs="Times New Roman"/>
          <w:sz w:val="24"/>
          <w:szCs w:val="24"/>
        </w:rPr>
        <w:t>.</w:t>
      </w:r>
      <w:r w:rsidR="00EF3F0E" w:rsidRPr="00EF3F0E">
        <w:rPr>
          <w:rFonts w:ascii="Times New Roman" w:hAnsi="Times New Roman" w:cs="Times New Roman"/>
          <w:sz w:val="24"/>
          <w:szCs w:val="24"/>
        </w:rPr>
        <w:t xml:space="preserve"> </w:t>
      </w:r>
      <w:r w:rsidRPr="006E43C3">
        <w:rPr>
          <w:rFonts w:ascii="Times New Roman" w:hAnsi="Times New Roman" w:cs="Times New Roman"/>
          <w:sz w:val="24"/>
          <w:szCs w:val="24"/>
        </w:rPr>
        <w:t xml:space="preserve">№ 108/95-ВР «Про оплату праці» </w:t>
      </w:r>
      <w:r>
        <w:rPr>
          <w:rFonts w:ascii="Times New Roman" w:hAnsi="Times New Roman" w:cs="Times New Roman"/>
          <w:sz w:val="24"/>
          <w:szCs w:val="24"/>
        </w:rPr>
        <w:t>(далі – Закон № 108), відповідної до якої вона складається із основної та додаткової заробітної плати</w:t>
      </w:r>
      <w:r w:rsidR="003F48A0">
        <w:rPr>
          <w:rFonts w:ascii="Times New Roman" w:hAnsi="Times New Roman" w:cs="Times New Roman"/>
          <w:sz w:val="24"/>
          <w:szCs w:val="24"/>
        </w:rPr>
        <w:t>, інших заохочувальних та компенсаційних виплат</w:t>
      </w:r>
      <w:r>
        <w:rPr>
          <w:rFonts w:ascii="Times New Roman" w:hAnsi="Times New Roman" w:cs="Times New Roman"/>
          <w:sz w:val="24"/>
          <w:szCs w:val="24"/>
        </w:rPr>
        <w:t xml:space="preserve">. </w:t>
      </w:r>
      <w:bookmarkStart w:id="11" w:name="n16"/>
      <w:bookmarkEnd w:id="11"/>
      <w:r w:rsidRPr="006E43C3">
        <w:rPr>
          <w:rFonts w:ascii="Times New Roman" w:hAnsi="Times New Roman" w:cs="Times New Roman"/>
          <w:sz w:val="24"/>
          <w:szCs w:val="24"/>
        </w:rPr>
        <w:t>Основна заробітна плата</w:t>
      </w:r>
      <w:r w:rsidR="003F48A0">
        <w:rPr>
          <w:rFonts w:ascii="Times New Roman" w:hAnsi="Times New Roman" w:cs="Times New Roman"/>
          <w:sz w:val="24"/>
          <w:szCs w:val="24"/>
        </w:rPr>
        <w:t xml:space="preserve"> - це</w:t>
      </w:r>
      <w:r w:rsidRPr="006E43C3">
        <w:rPr>
          <w:rFonts w:ascii="Times New Roman" w:hAnsi="Times New Roman" w:cs="Times New Roman"/>
          <w:sz w:val="24"/>
          <w:szCs w:val="24"/>
        </w:rPr>
        <w:t xml:space="preserve"> винагорода за виконану роботу відповідно до встановлених норм праці (норми часу, виробітку, обслуговування, посадові обов'язки). Вона встановлюється у вигляді тарифних ставок (окладів) і відрядних розцінок для робітників та посадових окладів для службовців.</w:t>
      </w:r>
      <w:r w:rsidR="003F48A0">
        <w:rPr>
          <w:rFonts w:ascii="Times New Roman" w:hAnsi="Times New Roman" w:cs="Times New Roman"/>
          <w:sz w:val="24"/>
          <w:szCs w:val="24"/>
        </w:rPr>
        <w:t xml:space="preserve"> До</w:t>
      </w:r>
      <w:bookmarkStart w:id="12" w:name="n17"/>
      <w:bookmarkEnd w:id="12"/>
      <w:r w:rsidRPr="006E43C3">
        <w:rPr>
          <w:rFonts w:ascii="Times New Roman" w:hAnsi="Times New Roman" w:cs="Times New Roman"/>
          <w:sz w:val="24"/>
          <w:szCs w:val="24"/>
        </w:rPr>
        <w:t>даткова заробітна плата</w:t>
      </w:r>
      <w:r w:rsidR="003F48A0">
        <w:rPr>
          <w:rFonts w:ascii="Times New Roman" w:hAnsi="Times New Roman" w:cs="Times New Roman"/>
          <w:sz w:val="24"/>
          <w:szCs w:val="24"/>
        </w:rPr>
        <w:t xml:space="preserve"> - це</w:t>
      </w:r>
      <w:r w:rsidRPr="006E43C3">
        <w:rPr>
          <w:rFonts w:ascii="Times New Roman" w:hAnsi="Times New Roman" w:cs="Times New Roman"/>
          <w:sz w:val="24"/>
          <w:szCs w:val="24"/>
        </w:rPr>
        <w:t xml:space="preserve"> винагорода за працю понад установлені норми, за трудові успіхи та винахідливість і за особливі умови праці. Вона включає доплати, надбавки, гарантійні і компенсаційні виплати, передбачені чинним законодавством; </w:t>
      </w:r>
      <w:bookmarkStart w:id="13" w:name="w1_1"/>
      <w:r w:rsidRPr="006E43C3">
        <w:rPr>
          <w:rFonts w:ascii="Times New Roman" w:hAnsi="Times New Roman" w:cs="Times New Roman"/>
          <w:sz w:val="24"/>
          <w:szCs w:val="24"/>
        </w:rPr>
        <w:fldChar w:fldCharType="begin"/>
      </w:r>
      <w:r w:rsidRPr="006E43C3">
        <w:rPr>
          <w:rFonts w:ascii="Times New Roman" w:hAnsi="Times New Roman" w:cs="Times New Roman"/>
          <w:sz w:val="24"/>
          <w:szCs w:val="24"/>
        </w:rPr>
        <w:instrText xml:space="preserve"> HYPERLINK "https://zakon.rada.gov.ua/laws/show/108/95-%D0%B2%D1%80?find=1&amp;text=%D0%BF%D1%80%D0%B5%D0%BC%D1%96" \l "w1_2" </w:instrText>
      </w:r>
      <w:r w:rsidRPr="006E43C3">
        <w:rPr>
          <w:rFonts w:ascii="Times New Roman" w:hAnsi="Times New Roman" w:cs="Times New Roman"/>
          <w:sz w:val="24"/>
          <w:szCs w:val="24"/>
        </w:rPr>
        <w:fldChar w:fldCharType="separate"/>
      </w:r>
      <w:r w:rsidRPr="006E43C3">
        <w:rPr>
          <w:rStyle w:val="Hyperlink"/>
          <w:rFonts w:ascii="Times New Roman" w:hAnsi="Times New Roman" w:cs="Times New Roman"/>
          <w:color w:val="auto"/>
          <w:sz w:val="24"/>
          <w:szCs w:val="24"/>
          <w:u w:val="none"/>
        </w:rPr>
        <w:t>премі</w:t>
      </w:r>
      <w:r w:rsidRPr="006E43C3">
        <w:rPr>
          <w:rFonts w:ascii="Times New Roman" w:hAnsi="Times New Roman" w:cs="Times New Roman"/>
          <w:sz w:val="24"/>
          <w:szCs w:val="24"/>
        </w:rPr>
        <w:fldChar w:fldCharType="end"/>
      </w:r>
      <w:bookmarkEnd w:id="13"/>
      <w:r w:rsidRPr="006E43C3">
        <w:rPr>
          <w:rFonts w:ascii="Times New Roman" w:hAnsi="Times New Roman" w:cs="Times New Roman"/>
          <w:sz w:val="24"/>
          <w:szCs w:val="24"/>
        </w:rPr>
        <w:t>ї, пов'язані з виконанням виробничих завдань і функцій.</w:t>
      </w:r>
      <w:r w:rsidR="003F48A0">
        <w:rPr>
          <w:rFonts w:ascii="Times New Roman" w:hAnsi="Times New Roman" w:cs="Times New Roman"/>
          <w:sz w:val="24"/>
          <w:szCs w:val="24"/>
        </w:rPr>
        <w:t xml:space="preserve"> До інших </w:t>
      </w:r>
      <w:bookmarkStart w:id="14" w:name="n18"/>
      <w:bookmarkEnd w:id="14"/>
      <w:r w:rsidRPr="006E43C3">
        <w:rPr>
          <w:rFonts w:ascii="Times New Roman" w:hAnsi="Times New Roman" w:cs="Times New Roman"/>
          <w:sz w:val="24"/>
          <w:szCs w:val="24"/>
        </w:rPr>
        <w:t>заохочувальн</w:t>
      </w:r>
      <w:r w:rsidR="003F48A0">
        <w:rPr>
          <w:rFonts w:ascii="Times New Roman" w:hAnsi="Times New Roman" w:cs="Times New Roman"/>
          <w:sz w:val="24"/>
          <w:szCs w:val="24"/>
        </w:rPr>
        <w:t>их</w:t>
      </w:r>
      <w:r w:rsidRPr="006E43C3">
        <w:rPr>
          <w:rFonts w:ascii="Times New Roman" w:hAnsi="Times New Roman" w:cs="Times New Roman"/>
          <w:sz w:val="24"/>
          <w:szCs w:val="24"/>
        </w:rPr>
        <w:t xml:space="preserve"> та компенсаційн</w:t>
      </w:r>
      <w:r w:rsidR="003F48A0">
        <w:rPr>
          <w:rFonts w:ascii="Times New Roman" w:hAnsi="Times New Roman" w:cs="Times New Roman"/>
          <w:sz w:val="24"/>
          <w:szCs w:val="24"/>
        </w:rPr>
        <w:t>их</w:t>
      </w:r>
      <w:r w:rsidRPr="006E43C3">
        <w:rPr>
          <w:rFonts w:ascii="Times New Roman" w:hAnsi="Times New Roman" w:cs="Times New Roman"/>
          <w:sz w:val="24"/>
          <w:szCs w:val="24"/>
        </w:rPr>
        <w:t xml:space="preserve"> виплат належать виплати у формі винагород за підсумками роботи за рік, </w:t>
      </w:r>
      <w:bookmarkStart w:id="15" w:name="w1_2"/>
      <w:r w:rsidRPr="006E43C3">
        <w:rPr>
          <w:rFonts w:ascii="Times New Roman" w:hAnsi="Times New Roman" w:cs="Times New Roman"/>
          <w:sz w:val="24"/>
          <w:szCs w:val="24"/>
        </w:rPr>
        <w:fldChar w:fldCharType="begin"/>
      </w:r>
      <w:r w:rsidRPr="006E43C3">
        <w:rPr>
          <w:rFonts w:ascii="Times New Roman" w:hAnsi="Times New Roman" w:cs="Times New Roman"/>
          <w:sz w:val="24"/>
          <w:szCs w:val="24"/>
        </w:rPr>
        <w:instrText xml:space="preserve"> HYPERLINK "https://zakon.rada.gov.ua/laws/show/108/95-%D0%B2%D1%80?find=1&amp;text=%D0%BF%D1%80%D0%B5%D0%BC%D1%96" \l "w1_3" </w:instrText>
      </w:r>
      <w:r w:rsidRPr="006E43C3">
        <w:rPr>
          <w:rFonts w:ascii="Times New Roman" w:hAnsi="Times New Roman" w:cs="Times New Roman"/>
          <w:sz w:val="24"/>
          <w:szCs w:val="24"/>
        </w:rPr>
        <w:fldChar w:fldCharType="separate"/>
      </w:r>
      <w:r w:rsidRPr="006E43C3">
        <w:rPr>
          <w:rStyle w:val="Hyperlink"/>
          <w:rFonts w:ascii="Times New Roman" w:hAnsi="Times New Roman" w:cs="Times New Roman"/>
          <w:color w:val="auto"/>
          <w:sz w:val="24"/>
          <w:szCs w:val="24"/>
          <w:u w:val="none"/>
        </w:rPr>
        <w:t>премі</w:t>
      </w:r>
      <w:r w:rsidRPr="006E43C3">
        <w:rPr>
          <w:rFonts w:ascii="Times New Roman" w:hAnsi="Times New Roman" w:cs="Times New Roman"/>
          <w:sz w:val="24"/>
          <w:szCs w:val="24"/>
        </w:rPr>
        <w:fldChar w:fldCharType="end"/>
      </w:r>
      <w:bookmarkEnd w:id="15"/>
      <w:r w:rsidRPr="006E43C3">
        <w:rPr>
          <w:rFonts w:ascii="Times New Roman" w:hAnsi="Times New Roman" w:cs="Times New Roman"/>
          <w:sz w:val="24"/>
          <w:szCs w:val="24"/>
        </w:rPr>
        <w:t>ї за спеціальними системами і положеннями, виплати в рамках грантів, компенсаційні та інші грошові і матеріальні виплати, які не передбачені актами чинного законодавства або які провадяться понад встановлені зазначеними актами норми.</w:t>
      </w:r>
    </w:p>
    <w:p w14:paraId="1BC9110E" w14:textId="65665A2D" w:rsidR="003F48A0" w:rsidRDefault="003F48A0" w:rsidP="00745EB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У</w:t>
      </w:r>
      <w:r w:rsidRPr="003F48A0">
        <w:rPr>
          <w:rFonts w:ascii="Times New Roman" w:hAnsi="Times New Roman" w:cs="Times New Roman"/>
          <w:sz w:val="24"/>
          <w:szCs w:val="24"/>
        </w:rPr>
        <w:t>мови оплати праці працівників органів місцевого самоврядування визначаються постановою Кабінету Міністрів України від 09.03.2006 р. № 268 «Про упорядкування структури та умов оплати праці працівників апарату органів виконавчої влади, органів прокуратури, судів та інших органів».</w:t>
      </w:r>
      <w:r w:rsidRPr="003F48A0">
        <w:rPr>
          <w:rFonts w:ascii="Times New Roman" w:eastAsia="Times New Roman" w:hAnsi="Times New Roman" w:cs="Times New Roman"/>
          <w:color w:val="333333"/>
          <w:sz w:val="24"/>
          <w:szCs w:val="24"/>
          <w:lang w:eastAsia="uk-UA"/>
        </w:rPr>
        <w:t xml:space="preserve"> </w:t>
      </w:r>
      <w:r w:rsidRPr="003F48A0">
        <w:rPr>
          <w:rFonts w:ascii="Times New Roman" w:eastAsia="Times New Roman" w:hAnsi="Times New Roman" w:cs="Times New Roman"/>
          <w:sz w:val="24"/>
          <w:szCs w:val="24"/>
          <w:lang w:eastAsia="uk-UA"/>
        </w:rPr>
        <w:t xml:space="preserve">Підпунктом 2 п. 2 </w:t>
      </w:r>
      <w:r>
        <w:rPr>
          <w:rFonts w:ascii="Times New Roman" w:eastAsia="Times New Roman" w:hAnsi="Times New Roman" w:cs="Times New Roman"/>
          <w:sz w:val="24"/>
          <w:szCs w:val="24"/>
          <w:lang w:eastAsia="uk-UA"/>
        </w:rPr>
        <w:t>вказаної п</w:t>
      </w:r>
      <w:r w:rsidRPr="003F48A0">
        <w:rPr>
          <w:rFonts w:ascii="Times New Roman" w:eastAsia="Times New Roman" w:hAnsi="Times New Roman" w:cs="Times New Roman"/>
          <w:sz w:val="24"/>
          <w:szCs w:val="24"/>
          <w:lang w:eastAsia="uk-UA"/>
        </w:rPr>
        <w:t xml:space="preserve">останови </w:t>
      </w:r>
      <w:r>
        <w:rPr>
          <w:rFonts w:ascii="Times New Roman" w:eastAsia="Times New Roman" w:hAnsi="Times New Roman" w:cs="Times New Roman"/>
          <w:sz w:val="24"/>
          <w:szCs w:val="24"/>
          <w:lang w:eastAsia="uk-UA"/>
        </w:rPr>
        <w:t>керівникам органів місцевого самоврядування надано право</w:t>
      </w:r>
      <w:r w:rsidRPr="003F48A0">
        <w:rPr>
          <w:rFonts w:ascii="Times New Roman" w:hAnsi="Times New Roman" w:cs="Times New Roman"/>
          <w:sz w:val="24"/>
          <w:szCs w:val="24"/>
        </w:rPr>
        <w:t xml:space="preserve"> здійснювати </w:t>
      </w:r>
      <w:hyperlink r:id="rId12" w:anchor="w1_2" w:history="1">
        <w:r w:rsidRPr="003F48A0">
          <w:rPr>
            <w:rStyle w:val="Hyperlink"/>
            <w:rFonts w:ascii="Times New Roman" w:hAnsi="Times New Roman" w:cs="Times New Roman"/>
            <w:color w:val="auto"/>
            <w:sz w:val="24"/>
            <w:szCs w:val="24"/>
            <w:u w:val="none"/>
          </w:rPr>
          <w:t>премі</w:t>
        </w:r>
      </w:hyperlink>
      <w:r w:rsidRPr="003F48A0">
        <w:rPr>
          <w:rFonts w:ascii="Times New Roman" w:hAnsi="Times New Roman" w:cs="Times New Roman"/>
          <w:sz w:val="24"/>
          <w:szCs w:val="24"/>
        </w:rPr>
        <w:t xml:space="preserve">ювання працівників відповідно до їх особистого вкладу в загальні результати роботи, а також до державних і професійних свят та ювілейних дат </w:t>
      </w:r>
      <w:r>
        <w:rPr>
          <w:rFonts w:ascii="Times New Roman" w:hAnsi="Times New Roman" w:cs="Times New Roman"/>
          <w:sz w:val="24"/>
          <w:szCs w:val="24"/>
        </w:rPr>
        <w:t>у</w:t>
      </w:r>
      <w:r w:rsidRPr="003F48A0">
        <w:rPr>
          <w:rFonts w:ascii="Times New Roman" w:hAnsi="Times New Roman" w:cs="Times New Roman"/>
          <w:sz w:val="24"/>
          <w:szCs w:val="24"/>
        </w:rPr>
        <w:t xml:space="preserve"> межах фонду </w:t>
      </w:r>
      <w:bookmarkStart w:id="16" w:name="w1_3"/>
      <w:r w:rsidRPr="003F48A0">
        <w:rPr>
          <w:rFonts w:ascii="Times New Roman" w:hAnsi="Times New Roman" w:cs="Times New Roman"/>
          <w:sz w:val="24"/>
          <w:szCs w:val="24"/>
        </w:rPr>
        <w:fldChar w:fldCharType="begin"/>
      </w:r>
      <w:r w:rsidRPr="003F48A0">
        <w:rPr>
          <w:rFonts w:ascii="Times New Roman" w:hAnsi="Times New Roman" w:cs="Times New Roman"/>
          <w:sz w:val="24"/>
          <w:szCs w:val="24"/>
        </w:rPr>
        <w:instrText xml:space="preserve"> HYPERLINK "https://zakon.rada.gov.ua/laws/show/268-2006-%D0%BF?find=1&amp;text=%D0%BF%D1%80%D0%B5%D0%BC%D1%96" \l "w1_4" </w:instrText>
      </w:r>
      <w:r w:rsidRPr="003F48A0">
        <w:rPr>
          <w:rFonts w:ascii="Times New Roman" w:hAnsi="Times New Roman" w:cs="Times New Roman"/>
          <w:sz w:val="24"/>
          <w:szCs w:val="24"/>
        </w:rPr>
        <w:fldChar w:fldCharType="separate"/>
      </w:r>
      <w:r w:rsidRPr="003F48A0">
        <w:rPr>
          <w:rStyle w:val="Hyperlink"/>
          <w:rFonts w:ascii="Times New Roman" w:hAnsi="Times New Roman" w:cs="Times New Roman"/>
          <w:color w:val="auto"/>
          <w:sz w:val="24"/>
          <w:szCs w:val="24"/>
          <w:u w:val="none"/>
        </w:rPr>
        <w:t>премі</w:t>
      </w:r>
      <w:r w:rsidRPr="003F48A0">
        <w:rPr>
          <w:rFonts w:ascii="Times New Roman" w:hAnsi="Times New Roman" w:cs="Times New Roman"/>
          <w:sz w:val="24"/>
          <w:szCs w:val="24"/>
        </w:rPr>
        <w:fldChar w:fldCharType="end"/>
      </w:r>
      <w:bookmarkEnd w:id="16"/>
      <w:r w:rsidRPr="003F48A0">
        <w:rPr>
          <w:rFonts w:ascii="Times New Roman" w:hAnsi="Times New Roman" w:cs="Times New Roman"/>
          <w:sz w:val="24"/>
          <w:szCs w:val="24"/>
        </w:rPr>
        <w:t xml:space="preserve">ювання, утвореного у розмірі не менш як 10 </w:t>
      </w:r>
      <w:r>
        <w:rPr>
          <w:rFonts w:ascii="Times New Roman" w:hAnsi="Times New Roman" w:cs="Times New Roman"/>
          <w:sz w:val="24"/>
          <w:szCs w:val="24"/>
        </w:rPr>
        <w:t>%</w:t>
      </w:r>
      <w:r w:rsidRPr="003F48A0">
        <w:rPr>
          <w:rFonts w:ascii="Times New Roman" w:hAnsi="Times New Roman" w:cs="Times New Roman"/>
          <w:sz w:val="24"/>
          <w:szCs w:val="24"/>
        </w:rPr>
        <w:t xml:space="preserve"> посадових окладів та економії фонду оплати праці.</w:t>
      </w:r>
      <w:r>
        <w:rPr>
          <w:rFonts w:ascii="Times New Roman" w:hAnsi="Times New Roman" w:cs="Times New Roman"/>
          <w:sz w:val="24"/>
          <w:szCs w:val="24"/>
        </w:rPr>
        <w:t xml:space="preserve"> </w:t>
      </w:r>
      <w:bookmarkStart w:id="17" w:name="n31"/>
      <w:bookmarkEnd w:id="17"/>
      <w:r w:rsidRPr="003F48A0">
        <w:rPr>
          <w:rFonts w:ascii="Times New Roman" w:hAnsi="Times New Roman" w:cs="Times New Roman"/>
          <w:sz w:val="24"/>
          <w:szCs w:val="24"/>
        </w:rPr>
        <w:t>Конкретні умови, порядок та розміри </w:t>
      </w:r>
      <w:bookmarkStart w:id="18" w:name="w1_4"/>
      <w:r w:rsidRPr="003F48A0">
        <w:rPr>
          <w:rFonts w:ascii="Times New Roman" w:hAnsi="Times New Roman" w:cs="Times New Roman"/>
          <w:sz w:val="24"/>
          <w:szCs w:val="24"/>
        </w:rPr>
        <w:fldChar w:fldCharType="begin"/>
      </w:r>
      <w:r w:rsidRPr="003F48A0">
        <w:rPr>
          <w:rFonts w:ascii="Times New Roman" w:hAnsi="Times New Roman" w:cs="Times New Roman"/>
          <w:sz w:val="24"/>
          <w:szCs w:val="24"/>
        </w:rPr>
        <w:instrText xml:space="preserve"> HYPERLINK "https://zakon.rada.gov.ua/laws/show/268-2006-%D0%BF?find=1&amp;text=%D0%BF%D1%80%D0%B5%D0%BC%D1%96" \l "w1_5" </w:instrText>
      </w:r>
      <w:r w:rsidRPr="003F48A0">
        <w:rPr>
          <w:rFonts w:ascii="Times New Roman" w:hAnsi="Times New Roman" w:cs="Times New Roman"/>
          <w:sz w:val="24"/>
          <w:szCs w:val="24"/>
        </w:rPr>
        <w:fldChar w:fldCharType="separate"/>
      </w:r>
      <w:r w:rsidRPr="003F48A0">
        <w:rPr>
          <w:rStyle w:val="Hyperlink"/>
          <w:rFonts w:ascii="Times New Roman" w:hAnsi="Times New Roman" w:cs="Times New Roman"/>
          <w:color w:val="auto"/>
          <w:sz w:val="24"/>
          <w:szCs w:val="24"/>
          <w:u w:val="none"/>
        </w:rPr>
        <w:t>премі</w:t>
      </w:r>
      <w:r w:rsidRPr="003F48A0">
        <w:rPr>
          <w:rFonts w:ascii="Times New Roman" w:hAnsi="Times New Roman" w:cs="Times New Roman"/>
          <w:sz w:val="24"/>
          <w:szCs w:val="24"/>
        </w:rPr>
        <w:fldChar w:fldCharType="end"/>
      </w:r>
      <w:bookmarkEnd w:id="18"/>
      <w:r w:rsidRPr="003F48A0">
        <w:rPr>
          <w:rFonts w:ascii="Times New Roman" w:hAnsi="Times New Roman" w:cs="Times New Roman"/>
          <w:sz w:val="24"/>
          <w:szCs w:val="24"/>
        </w:rPr>
        <w:t>ювання працівників визначаються у положенні про </w:t>
      </w:r>
      <w:bookmarkStart w:id="19" w:name="w1_5"/>
      <w:r w:rsidRPr="003F48A0">
        <w:rPr>
          <w:rFonts w:ascii="Times New Roman" w:hAnsi="Times New Roman" w:cs="Times New Roman"/>
          <w:sz w:val="24"/>
          <w:szCs w:val="24"/>
        </w:rPr>
        <w:fldChar w:fldCharType="begin"/>
      </w:r>
      <w:r w:rsidRPr="003F48A0">
        <w:rPr>
          <w:rFonts w:ascii="Times New Roman" w:hAnsi="Times New Roman" w:cs="Times New Roman"/>
          <w:sz w:val="24"/>
          <w:szCs w:val="24"/>
        </w:rPr>
        <w:instrText xml:space="preserve"> HYPERLINK "https://zakon.rada.gov.ua/laws/show/268-2006-%D0%BF?find=1&amp;text=%D0%BF%D1%80%D0%B5%D0%BC%D1%96" \l "w1_6" </w:instrText>
      </w:r>
      <w:r w:rsidRPr="003F48A0">
        <w:rPr>
          <w:rFonts w:ascii="Times New Roman" w:hAnsi="Times New Roman" w:cs="Times New Roman"/>
          <w:sz w:val="24"/>
          <w:szCs w:val="24"/>
        </w:rPr>
        <w:fldChar w:fldCharType="separate"/>
      </w:r>
      <w:r w:rsidRPr="003F48A0">
        <w:rPr>
          <w:rStyle w:val="Hyperlink"/>
          <w:rFonts w:ascii="Times New Roman" w:hAnsi="Times New Roman" w:cs="Times New Roman"/>
          <w:color w:val="auto"/>
          <w:sz w:val="24"/>
          <w:szCs w:val="24"/>
          <w:u w:val="none"/>
        </w:rPr>
        <w:t>премі</w:t>
      </w:r>
      <w:r w:rsidRPr="003F48A0">
        <w:rPr>
          <w:rFonts w:ascii="Times New Roman" w:hAnsi="Times New Roman" w:cs="Times New Roman"/>
          <w:sz w:val="24"/>
          <w:szCs w:val="24"/>
        </w:rPr>
        <w:fldChar w:fldCharType="end"/>
      </w:r>
      <w:bookmarkEnd w:id="19"/>
      <w:r w:rsidRPr="003F48A0">
        <w:rPr>
          <w:rFonts w:ascii="Times New Roman" w:hAnsi="Times New Roman" w:cs="Times New Roman"/>
          <w:sz w:val="24"/>
          <w:szCs w:val="24"/>
        </w:rPr>
        <w:t>ювання відповідного органу</w:t>
      </w:r>
      <w:r>
        <w:rPr>
          <w:rFonts w:ascii="Times New Roman" w:hAnsi="Times New Roman" w:cs="Times New Roman"/>
          <w:sz w:val="24"/>
          <w:szCs w:val="24"/>
        </w:rPr>
        <w:t xml:space="preserve">. </w:t>
      </w:r>
    </w:p>
    <w:p w14:paraId="294CFE11" w14:textId="5724F0EC" w:rsidR="00BB7C9A" w:rsidRDefault="003F60C5" w:rsidP="00745EB8">
      <w:pPr>
        <w:spacing w:before="120" w:after="120" w:line="240" w:lineRule="auto"/>
        <w:ind w:firstLine="567"/>
        <w:jc w:val="both"/>
        <w:rPr>
          <w:rFonts w:ascii="Times New Roman" w:hAnsi="Times New Roman" w:cs="Times New Roman"/>
          <w:sz w:val="24"/>
          <w:szCs w:val="24"/>
        </w:rPr>
      </w:pPr>
      <w:r w:rsidRPr="003F60C5">
        <w:rPr>
          <w:rFonts w:ascii="Times New Roman" w:hAnsi="Times New Roman" w:cs="Times New Roman"/>
          <w:sz w:val="24"/>
          <w:szCs w:val="24"/>
        </w:rPr>
        <w:t xml:space="preserve">24.03.2022 р. набрав чинності </w:t>
      </w:r>
      <w:r w:rsidRPr="00B76592">
        <w:rPr>
          <w:rFonts w:ascii="Times New Roman" w:hAnsi="Times New Roman" w:cs="Times New Roman"/>
          <w:sz w:val="24"/>
          <w:szCs w:val="24"/>
        </w:rPr>
        <w:t>Закон України від 15.03.2022 р. № 2136 «Про організацію трудових відносин в умовах воєнного стану»</w:t>
      </w:r>
      <w:r w:rsidRPr="003F60C5">
        <w:rPr>
          <w:rFonts w:ascii="Times New Roman" w:hAnsi="Times New Roman" w:cs="Times New Roman"/>
          <w:sz w:val="24"/>
          <w:szCs w:val="24"/>
        </w:rPr>
        <w:t>, який визначив</w:t>
      </w:r>
      <w:r>
        <w:rPr>
          <w:rFonts w:ascii="Times New Roman" w:hAnsi="Times New Roman" w:cs="Times New Roman"/>
          <w:sz w:val="24"/>
          <w:szCs w:val="24"/>
        </w:rPr>
        <w:t xml:space="preserve"> деякі особливості організації трудових відносин в період дії воєнного стану. Проте, вказаний Закон не передбачає обмежень щодо оплати праці працівників, у тому числі їх преміювання. Таким чином, органам місцевого самоврядування при вирішенні питань преміювання їх працівників слід керуватися чинною законодавчою базою</w:t>
      </w:r>
      <w:r w:rsidR="00B90D49">
        <w:rPr>
          <w:rFonts w:ascii="Times New Roman" w:hAnsi="Times New Roman" w:cs="Times New Roman"/>
          <w:sz w:val="24"/>
          <w:szCs w:val="24"/>
        </w:rPr>
        <w:t xml:space="preserve"> та положенням про преміювання відповідного органу місцевого самоврядування</w:t>
      </w:r>
      <w:r>
        <w:rPr>
          <w:rFonts w:ascii="Times New Roman" w:hAnsi="Times New Roman" w:cs="Times New Roman"/>
          <w:sz w:val="24"/>
          <w:szCs w:val="24"/>
        </w:rPr>
        <w:t xml:space="preserve">. </w:t>
      </w:r>
    </w:p>
    <w:p w14:paraId="3F3B792F" w14:textId="67A4C5AE" w:rsidR="00C74249" w:rsidRDefault="00C74249" w:rsidP="00745EB8">
      <w:pPr>
        <w:spacing w:before="120" w:after="120" w:line="240" w:lineRule="auto"/>
        <w:ind w:firstLine="567"/>
        <w:jc w:val="both"/>
        <w:rPr>
          <w:rFonts w:ascii="Times New Roman" w:hAnsi="Times New Roman" w:cs="Times New Roman"/>
          <w:sz w:val="24"/>
          <w:szCs w:val="24"/>
        </w:rPr>
      </w:pPr>
    </w:p>
    <w:p w14:paraId="1AA9C665" w14:textId="77777777" w:rsidR="00C74249" w:rsidRPr="00F2377E" w:rsidRDefault="00C74249" w:rsidP="00745EB8">
      <w:pPr>
        <w:spacing w:before="120" w:after="120" w:line="240" w:lineRule="auto"/>
        <w:jc w:val="center"/>
        <w:rPr>
          <w:rFonts w:ascii="Times New Roman" w:hAnsi="Times New Roman" w:cs="Times New Roman"/>
          <w:b/>
          <w:bCs/>
          <w:sz w:val="24"/>
          <w:szCs w:val="24"/>
        </w:rPr>
      </w:pPr>
      <w:r w:rsidRPr="00F2377E">
        <w:rPr>
          <w:rFonts w:ascii="Times New Roman" w:hAnsi="Times New Roman" w:cs="Times New Roman"/>
          <w:b/>
          <w:bCs/>
          <w:sz w:val="24"/>
          <w:szCs w:val="24"/>
        </w:rPr>
        <w:t xml:space="preserve">Бронювання працівників </w:t>
      </w:r>
      <w:r>
        <w:rPr>
          <w:rFonts w:ascii="Times New Roman" w:hAnsi="Times New Roman" w:cs="Times New Roman"/>
          <w:b/>
          <w:bCs/>
          <w:sz w:val="24"/>
          <w:szCs w:val="24"/>
        </w:rPr>
        <w:t>органів місцевого самоврядування</w:t>
      </w:r>
    </w:p>
    <w:p w14:paraId="7E2CE25C" w14:textId="77777777" w:rsidR="00C74249" w:rsidRPr="007000AE" w:rsidRDefault="00C74249" w:rsidP="00745EB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B229F6">
        <w:rPr>
          <w:rFonts w:ascii="Times New Roman" w:hAnsi="Times New Roman" w:cs="Times New Roman"/>
          <w:sz w:val="24"/>
          <w:szCs w:val="24"/>
        </w:rPr>
        <w:t xml:space="preserve">равові основи мобілізаційної підготовки та мобілізації в Україні, засади організації цієї роботи, повноваження органів державної влади, інших державних органів, органів місцевого самоврядування, а також обов’язки підприємств, установ і організацій незалежно від форми </w:t>
      </w:r>
      <w:r w:rsidRPr="00B229F6">
        <w:rPr>
          <w:rFonts w:ascii="Times New Roman" w:hAnsi="Times New Roman" w:cs="Times New Roman"/>
          <w:sz w:val="24"/>
          <w:szCs w:val="24"/>
        </w:rPr>
        <w:lastRenderedPageBreak/>
        <w:t>власності, повноваження і відповідальність посадових осіб та обов’язки громадян щодо здійснення мобілізаційних заходів</w:t>
      </w:r>
      <w:r>
        <w:rPr>
          <w:rFonts w:ascii="Times New Roman" w:hAnsi="Times New Roman" w:cs="Times New Roman"/>
          <w:sz w:val="24"/>
          <w:szCs w:val="24"/>
        </w:rPr>
        <w:t xml:space="preserve"> визначає </w:t>
      </w:r>
      <w:r w:rsidRPr="007000AE">
        <w:rPr>
          <w:rFonts w:ascii="Times New Roman" w:hAnsi="Times New Roman" w:cs="Times New Roman"/>
          <w:sz w:val="24"/>
          <w:szCs w:val="24"/>
        </w:rPr>
        <w:t xml:space="preserve">Закону України від 21.10.1993 р. № 3543 «Про мобілізаційну підготовку та мобілізацію». </w:t>
      </w:r>
    </w:p>
    <w:p w14:paraId="1AF4E32D" w14:textId="77777777" w:rsidR="00C74249" w:rsidRDefault="00C74249" w:rsidP="00745EB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Відповідно до ст. 24 вказаного Закону б</w:t>
      </w:r>
      <w:bookmarkStart w:id="20" w:name="n459"/>
      <w:bookmarkEnd w:id="20"/>
      <w:r w:rsidRPr="00B229F6">
        <w:rPr>
          <w:rFonts w:ascii="Times New Roman" w:hAnsi="Times New Roman" w:cs="Times New Roman"/>
          <w:sz w:val="24"/>
          <w:szCs w:val="24"/>
        </w:rPr>
        <w:t>ронювання військовозобов’язаних, які перебувають у запасі, здійснюється в мирний та у воєнний час з метою забезпечення функціонування органів державної влади, інших державних органів, органів місцевого самоврядування, а також підприємств, установ і організацій в особливий період.</w:t>
      </w:r>
    </w:p>
    <w:p w14:paraId="3FBC03A6" w14:textId="77777777" w:rsidR="00C74249" w:rsidRPr="00B229F6" w:rsidRDefault="00C74249" w:rsidP="00745EB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Відповідно до ч. 1 ст. 25 цього Закону </w:t>
      </w:r>
      <w:bookmarkStart w:id="21" w:name="n460"/>
      <w:bookmarkStart w:id="22" w:name="n461"/>
      <w:bookmarkEnd w:id="21"/>
      <w:bookmarkEnd w:id="22"/>
      <w:r>
        <w:rPr>
          <w:rFonts w:ascii="Times New Roman" w:hAnsi="Times New Roman" w:cs="Times New Roman"/>
          <w:sz w:val="24"/>
          <w:szCs w:val="24"/>
        </w:rPr>
        <w:t>б</w:t>
      </w:r>
      <w:r w:rsidRPr="00B229F6">
        <w:rPr>
          <w:rFonts w:ascii="Times New Roman" w:hAnsi="Times New Roman" w:cs="Times New Roman"/>
          <w:sz w:val="24"/>
          <w:szCs w:val="24"/>
        </w:rPr>
        <w:t>ронюванню підлягають військовозобов’язані, які працюють в органах державної влади, інших державних органах, органах місцевого самоврядування та на підприємствах, в установах і організаціях, яким встановлено мобілізаційні завдання (замовлення), у разі, якщо це необхідно для забезпечення функціонування зазначених органів та виконання мобілізаційних завдань (замовлень). Такі військовозобов’язані не підлягають прийняттю на службу у військовому резерві.</w:t>
      </w:r>
    </w:p>
    <w:p w14:paraId="2AE4CA07" w14:textId="77777777" w:rsidR="00C74249" w:rsidRPr="00B229F6" w:rsidRDefault="00C74249" w:rsidP="00745EB8">
      <w:pPr>
        <w:spacing w:before="120" w:after="120" w:line="240" w:lineRule="auto"/>
        <w:ind w:firstLine="567"/>
        <w:jc w:val="both"/>
        <w:rPr>
          <w:rFonts w:ascii="Times New Roman" w:hAnsi="Times New Roman" w:cs="Times New Roman"/>
          <w:sz w:val="24"/>
          <w:szCs w:val="24"/>
        </w:rPr>
      </w:pPr>
      <w:bookmarkStart w:id="23" w:name="n462"/>
      <w:bookmarkStart w:id="24" w:name="n463"/>
      <w:bookmarkEnd w:id="23"/>
      <w:bookmarkEnd w:id="24"/>
      <w:r>
        <w:rPr>
          <w:rFonts w:ascii="Times New Roman" w:hAnsi="Times New Roman" w:cs="Times New Roman"/>
          <w:sz w:val="24"/>
          <w:szCs w:val="24"/>
        </w:rPr>
        <w:t>Згідно ч. 2 ст. 25 цього Закону о</w:t>
      </w:r>
      <w:r w:rsidRPr="00B229F6">
        <w:rPr>
          <w:rFonts w:ascii="Times New Roman" w:hAnsi="Times New Roman" w:cs="Times New Roman"/>
          <w:sz w:val="24"/>
          <w:szCs w:val="24"/>
        </w:rPr>
        <w:t>рганізація, порядок, обсяги та переліки посад і професій військовозобов’язаних, які підлягають бронюванню на період мобілізації та на воєнний час, визначаються цим Законом, актами Президента України та Кабінету Міністрів України.</w:t>
      </w:r>
    </w:p>
    <w:p w14:paraId="26273667" w14:textId="77777777" w:rsidR="00C74249" w:rsidRDefault="00C74249" w:rsidP="00745EB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Статтею 1 Закону визначено, що:</w:t>
      </w:r>
    </w:p>
    <w:p w14:paraId="495EC850" w14:textId="77777777" w:rsidR="00C74249" w:rsidRDefault="00C74249" w:rsidP="00745EB8">
      <w:pPr>
        <w:spacing w:before="120" w:after="120" w:line="240" w:lineRule="auto"/>
        <w:ind w:firstLine="567"/>
        <w:jc w:val="both"/>
        <w:rPr>
          <w:rFonts w:ascii="Times New Roman" w:hAnsi="Times New Roman" w:cs="Times New Roman"/>
          <w:sz w:val="24"/>
          <w:szCs w:val="24"/>
        </w:rPr>
      </w:pPr>
      <w:bookmarkStart w:id="25" w:name="n27"/>
      <w:bookmarkStart w:id="26" w:name="n28"/>
      <w:bookmarkEnd w:id="25"/>
      <w:bookmarkEnd w:id="26"/>
      <w:r w:rsidRPr="00A4798C">
        <w:rPr>
          <w:rFonts w:ascii="Times New Roman" w:hAnsi="Times New Roman" w:cs="Times New Roman"/>
          <w:sz w:val="24"/>
          <w:szCs w:val="24"/>
        </w:rPr>
        <w:t xml:space="preserve">мобілізаційні завдання (замовлення) </w:t>
      </w:r>
      <w:r>
        <w:rPr>
          <w:rFonts w:ascii="Times New Roman" w:hAnsi="Times New Roman" w:cs="Times New Roman"/>
          <w:sz w:val="24"/>
          <w:szCs w:val="24"/>
        </w:rPr>
        <w:t>–</w:t>
      </w:r>
      <w:r w:rsidRPr="00A4798C">
        <w:rPr>
          <w:rFonts w:ascii="Times New Roman" w:hAnsi="Times New Roman" w:cs="Times New Roman"/>
          <w:sz w:val="24"/>
          <w:szCs w:val="24"/>
        </w:rPr>
        <w:t xml:space="preserve"> </w:t>
      </w:r>
      <w:r>
        <w:rPr>
          <w:rFonts w:ascii="Times New Roman" w:hAnsi="Times New Roman" w:cs="Times New Roman"/>
          <w:sz w:val="24"/>
          <w:szCs w:val="24"/>
        </w:rPr>
        <w:t xml:space="preserve">це </w:t>
      </w:r>
      <w:r w:rsidRPr="00A4798C">
        <w:rPr>
          <w:rFonts w:ascii="Times New Roman" w:hAnsi="Times New Roman" w:cs="Times New Roman"/>
          <w:sz w:val="24"/>
          <w:szCs w:val="24"/>
        </w:rPr>
        <w:t>окремі вимоги мобілізаційного плану щодо номенклатури, обсягів виробництва необхідної продукції, утворення і підготовки до розгортання спеціальних формувань, а також затверджені в установленому порядку першочергові заходи мобілізаційної підготовки, які доводяться для виконання до центральних і місцевих органів виконавчої влади, інших державних органів, Ради міністрів Автономної Республіки Крим, органів місцевого самоврядування. До підприємств, установ і організацій, що залучаються до виконання мобілізаційних завдань (замовлень), мобілізаційні завдання (замовлення) доводяться на підставі затверджених основних показників мобілізаційного плану і договорів (контрактів), що укладаються в порядку, передбаченому законодавством;</w:t>
      </w:r>
    </w:p>
    <w:p w14:paraId="5437760F" w14:textId="77777777" w:rsidR="00C74249" w:rsidRDefault="00C74249" w:rsidP="00745EB8">
      <w:pPr>
        <w:spacing w:before="120" w:after="120" w:line="240" w:lineRule="auto"/>
        <w:ind w:firstLine="567"/>
        <w:jc w:val="both"/>
        <w:rPr>
          <w:rFonts w:ascii="Times New Roman" w:hAnsi="Times New Roman" w:cs="Times New Roman"/>
          <w:sz w:val="24"/>
          <w:szCs w:val="24"/>
        </w:rPr>
      </w:pPr>
      <w:r w:rsidRPr="00A4798C">
        <w:rPr>
          <w:rFonts w:ascii="Times New Roman" w:hAnsi="Times New Roman" w:cs="Times New Roman"/>
          <w:sz w:val="24"/>
          <w:szCs w:val="24"/>
        </w:rPr>
        <w:t xml:space="preserve">мобілізаційний план – це сукупність документів, які визначають зміст, обсяги, виконавців, порядок і строки здійснення заходів щодо мобілізаційного розгортання Збройних Сил України, інших військових формувань, </w:t>
      </w:r>
      <w:proofErr w:type="spellStart"/>
      <w:r w:rsidRPr="00A4798C">
        <w:rPr>
          <w:rFonts w:ascii="Times New Roman" w:hAnsi="Times New Roman" w:cs="Times New Roman"/>
          <w:sz w:val="24"/>
          <w:szCs w:val="24"/>
        </w:rPr>
        <w:t>Оперативно</w:t>
      </w:r>
      <w:proofErr w:type="spellEnd"/>
      <w:r w:rsidRPr="00A4798C">
        <w:rPr>
          <w:rFonts w:ascii="Times New Roman" w:hAnsi="Times New Roman" w:cs="Times New Roman"/>
          <w:sz w:val="24"/>
          <w:szCs w:val="24"/>
        </w:rPr>
        <w:t>-рятувальної служби цивільного захисту, переведення національної економіки, діяльності органів державної влади, інших державних органів, органів місцевого самоврядування, підприємств, установ і організацій, системи забезпечення життєдіяльності населення на функціонування в умовах особливого періоду</w:t>
      </w:r>
      <w:r>
        <w:rPr>
          <w:rFonts w:ascii="Times New Roman" w:hAnsi="Times New Roman" w:cs="Times New Roman"/>
          <w:sz w:val="24"/>
          <w:szCs w:val="24"/>
        </w:rPr>
        <w:t>.</w:t>
      </w:r>
    </w:p>
    <w:p w14:paraId="6EB904D9" w14:textId="77777777" w:rsidR="00C74249" w:rsidRPr="00A4798C" w:rsidRDefault="00C74249" w:rsidP="00745EB8">
      <w:pPr>
        <w:spacing w:before="120"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Відповідно до ст. 23 цього Закону</w:t>
      </w:r>
      <w:bookmarkStart w:id="27" w:name="n421"/>
      <w:bookmarkEnd w:id="27"/>
      <w:r>
        <w:rPr>
          <w:rFonts w:ascii="Times New Roman" w:hAnsi="Times New Roman" w:cs="Times New Roman"/>
          <w:sz w:val="24"/>
          <w:szCs w:val="24"/>
        </w:rPr>
        <w:t xml:space="preserve"> н</w:t>
      </w:r>
      <w:r w:rsidRPr="00A4798C">
        <w:rPr>
          <w:rFonts w:ascii="Times New Roman" w:hAnsi="Times New Roman" w:cs="Times New Roman"/>
          <w:sz w:val="24"/>
          <w:szCs w:val="24"/>
        </w:rPr>
        <w:t>е підлягають призову на військову службу під час мобілізації</w:t>
      </w:r>
      <w:r>
        <w:rPr>
          <w:rFonts w:ascii="Times New Roman" w:hAnsi="Times New Roman" w:cs="Times New Roman"/>
          <w:sz w:val="24"/>
          <w:szCs w:val="24"/>
        </w:rPr>
        <w:t>, серед інших категорій осіб,</w:t>
      </w:r>
      <w:r w:rsidRPr="00A4798C">
        <w:rPr>
          <w:rFonts w:ascii="Times New Roman" w:hAnsi="Times New Roman" w:cs="Times New Roman"/>
          <w:sz w:val="24"/>
          <w:szCs w:val="24"/>
        </w:rPr>
        <w:t xml:space="preserve"> військовозобов’язані</w:t>
      </w:r>
      <w:r>
        <w:rPr>
          <w:rFonts w:ascii="Times New Roman" w:hAnsi="Times New Roman" w:cs="Times New Roman"/>
          <w:sz w:val="24"/>
          <w:szCs w:val="24"/>
        </w:rPr>
        <w:t xml:space="preserve">, </w:t>
      </w:r>
      <w:bookmarkStart w:id="28" w:name="n422"/>
      <w:bookmarkEnd w:id="28"/>
      <w:r w:rsidRPr="00A4798C">
        <w:rPr>
          <w:rFonts w:ascii="Times New Roman" w:hAnsi="Times New Roman" w:cs="Times New Roman"/>
          <w:sz w:val="24"/>
          <w:szCs w:val="24"/>
        </w:rPr>
        <w:t>заброньовані на період мобілізації та на воєнний час за органами державної влади, іншими державними органами, органами місцевого самоврядування, а також за підприємствами, установами і організаціями в порядку, встановленому Кабінетом Міністрів України</w:t>
      </w:r>
      <w:r>
        <w:rPr>
          <w:rFonts w:ascii="Times New Roman" w:hAnsi="Times New Roman" w:cs="Times New Roman"/>
          <w:sz w:val="24"/>
          <w:szCs w:val="24"/>
        </w:rPr>
        <w:t>.</w:t>
      </w:r>
    </w:p>
    <w:p w14:paraId="4AFBEC25" w14:textId="77777777" w:rsidR="00C74249" w:rsidRDefault="00C74249" w:rsidP="00745EB8">
      <w:pPr>
        <w:spacing w:before="120" w:after="120" w:line="240" w:lineRule="auto"/>
        <w:ind w:firstLine="567"/>
        <w:jc w:val="both"/>
        <w:rPr>
          <w:rFonts w:ascii="Times New Roman" w:hAnsi="Times New Roman" w:cs="Times New Roman"/>
          <w:sz w:val="24"/>
          <w:szCs w:val="24"/>
        </w:rPr>
      </w:pPr>
      <w:bookmarkStart w:id="29" w:name="n423"/>
      <w:bookmarkEnd w:id="29"/>
      <w:r>
        <w:rPr>
          <w:rFonts w:ascii="Times New Roman" w:hAnsi="Times New Roman" w:cs="Times New Roman"/>
          <w:sz w:val="24"/>
          <w:szCs w:val="24"/>
        </w:rPr>
        <w:t xml:space="preserve">Крім зазначених осіб, згідно ст. 23 цього Закону не </w:t>
      </w:r>
      <w:r w:rsidRPr="00A4798C">
        <w:rPr>
          <w:rFonts w:ascii="Times New Roman" w:hAnsi="Times New Roman" w:cs="Times New Roman"/>
          <w:sz w:val="24"/>
          <w:szCs w:val="24"/>
        </w:rPr>
        <w:t>підлягають призову на військову службу під час мобілізації</w:t>
      </w:r>
      <w:r w:rsidRPr="00550C6A">
        <w:rPr>
          <w:rFonts w:ascii="Times New Roman" w:hAnsi="Times New Roman" w:cs="Times New Roman"/>
          <w:sz w:val="24"/>
          <w:szCs w:val="24"/>
        </w:rPr>
        <w:t xml:space="preserve"> </w:t>
      </w:r>
      <w:r>
        <w:rPr>
          <w:rFonts w:ascii="Times New Roman" w:hAnsi="Times New Roman" w:cs="Times New Roman"/>
          <w:sz w:val="24"/>
          <w:szCs w:val="24"/>
        </w:rPr>
        <w:t xml:space="preserve">військовозобов’язані: </w:t>
      </w:r>
    </w:p>
    <w:p w14:paraId="3D9F3643"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r w:rsidRPr="002B36D2">
        <w:rPr>
          <w:rFonts w:ascii="Times New Roman" w:hAnsi="Times New Roman" w:cs="Times New Roman"/>
          <w:sz w:val="24"/>
          <w:szCs w:val="24"/>
        </w:rPr>
        <w:t>визнані в установленому порядку особами з інвалідністю або відповідно до висновку військово-лікарської комісії тимчасово непридатними до військової служби за станом здоров’я на термін до шести місяців (з наступним проходженням військово-лікарської комісії);</w:t>
      </w:r>
    </w:p>
    <w:p w14:paraId="1FF1749E"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30" w:name="n498"/>
      <w:bookmarkStart w:id="31" w:name="n424"/>
      <w:bookmarkEnd w:id="30"/>
      <w:bookmarkEnd w:id="31"/>
      <w:r w:rsidRPr="002B36D2">
        <w:rPr>
          <w:rFonts w:ascii="Times New Roman" w:hAnsi="Times New Roman" w:cs="Times New Roman"/>
          <w:sz w:val="24"/>
          <w:szCs w:val="24"/>
        </w:rPr>
        <w:t>жінки та чоловіки, на утриманні яких перебувають троє і більше дітей віком до 18 років;</w:t>
      </w:r>
    </w:p>
    <w:p w14:paraId="0D13A7CB"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32" w:name="n425"/>
      <w:bookmarkStart w:id="33" w:name="n426"/>
      <w:bookmarkEnd w:id="32"/>
      <w:bookmarkEnd w:id="33"/>
      <w:r w:rsidRPr="002B36D2">
        <w:rPr>
          <w:rFonts w:ascii="Times New Roman" w:hAnsi="Times New Roman" w:cs="Times New Roman"/>
          <w:sz w:val="24"/>
          <w:szCs w:val="24"/>
        </w:rPr>
        <w:t>жінки та чоловіки, які самостійно виховують дитину (дітей) віком до 18 років;</w:t>
      </w:r>
    </w:p>
    <w:p w14:paraId="4618DAC8"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34" w:name="n427"/>
      <w:bookmarkStart w:id="35" w:name="n428"/>
      <w:bookmarkEnd w:id="34"/>
      <w:bookmarkEnd w:id="35"/>
      <w:r w:rsidRPr="002B36D2">
        <w:rPr>
          <w:rFonts w:ascii="Times New Roman" w:hAnsi="Times New Roman" w:cs="Times New Roman"/>
          <w:sz w:val="24"/>
          <w:szCs w:val="24"/>
        </w:rPr>
        <w:lastRenderedPageBreak/>
        <w:t>жінки та чоловіки, опікуни, піклувальники, прийомні батьки, батьки-вихователі, які виховують дитину з інвалідністю віком до 18 років;</w:t>
      </w:r>
    </w:p>
    <w:p w14:paraId="428E01CC"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36" w:name="n429"/>
      <w:bookmarkStart w:id="37" w:name="n430"/>
      <w:bookmarkEnd w:id="36"/>
      <w:bookmarkEnd w:id="37"/>
      <w:r w:rsidRPr="002B36D2">
        <w:rPr>
          <w:rFonts w:ascii="Times New Roman" w:hAnsi="Times New Roman" w:cs="Times New Roman"/>
          <w:sz w:val="24"/>
          <w:szCs w:val="24"/>
        </w:rPr>
        <w:t xml:space="preserve">жінки та чоловіки, опікуни, піклувальники, прийомні батьки, батьки-вихователі, які виховують дитину, хвору на тяжкі </w:t>
      </w:r>
      <w:proofErr w:type="spellStart"/>
      <w:r w:rsidRPr="002B36D2">
        <w:rPr>
          <w:rFonts w:ascii="Times New Roman" w:hAnsi="Times New Roman" w:cs="Times New Roman"/>
          <w:sz w:val="24"/>
          <w:szCs w:val="24"/>
        </w:rPr>
        <w:t>перинатальні</w:t>
      </w:r>
      <w:proofErr w:type="spellEnd"/>
      <w:r w:rsidRPr="002B36D2">
        <w:rPr>
          <w:rFonts w:ascii="Times New Roman" w:hAnsi="Times New Roman" w:cs="Times New Roman"/>
          <w:sz w:val="24"/>
          <w:szCs w:val="24"/>
        </w:rPr>
        <w:t xml:space="preserve"> ураження нервової системи, тяжкі вроджені вади розвитку, рідкісні </w:t>
      </w:r>
      <w:proofErr w:type="spellStart"/>
      <w:r w:rsidRPr="002B36D2">
        <w:rPr>
          <w:rFonts w:ascii="Times New Roman" w:hAnsi="Times New Roman" w:cs="Times New Roman"/>
          <w:sz w:val="24"/>
          <w:szCs w:val="24"/>
        </w:rPr>
        <w:t>орфанні</w:t>
      </w:r>
      <w:proofErr w:type="spellEnd"/>
      <w:r w:rsidRPr="002B36D2">
        <w:rPr>
          <w:rFonts w:ascii="Times New Roman" w:hAnsi="Times New Roman" w:cs="Times New Roman"/>
          <w:sz w:val="24"/>
          <w:szCs w:val="24"/>
        </w:rPr>
        <w:t xml:space="preserve"> захворювання, онкологічні, </w:t>
      </w:r>
      <w:proofErr w:type="spellStart"/>
      <w:r w:rsidRPr="002B36D2">
        <w:rPr>
          <w:rFonts w:ascii="Times New Roman" w:hAnsi="Times New Roman" w:cs="Times New Roman"/>
          <w:sz w:val="24"/>
          <w:szCs w:val="24"/>
        </w:rPr>
        <w:t>онкогематологічні</w:t>
      </w:r>
      <w:proofErr w:type="spellEnd"/>
      <w:r w:rsidRPr="002B36D2">
        <w:rPr>
          <w:rFonts w:ascii="Times New Roman" w:hAnsi="Times New Roman" w:cs="Times New Roman"/>
          <w:sz w:val="24"/>
          <w:szCs w:val="24"/>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дитину, яка отримала тяжку травму, потребує трансплантації </w:t>
      </w:r>
      <w:proofErr w:type="spellStart"/>
      <w:r w:rsidRPr="002B36D2">
        <w:rPr>
          <w:rFonts w:ascii="Times New Roman" w:hAnsi="Times New Roman" w:cs="Times New Roman"/>
          <w:sz w:val="24"/>
          <w:szCs w:val="24"/>
        </w:rPr>
        <w:t>органа</w:t>
      </w:r>
      <w:proofErr w:type="spellEnd"/>
      <w:r w:rsidRPr="002B36D2">
        <w:rPr>
          <w:rFonts w:ascii="Times New Roman" w:hAnsi="Times New Roman" w:cs="Times New Roman"/>
          <w:sz w:val="24"/>
          <w:szCs w:val="24"/>
        </w:rPr>
        <w:t>,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14:paraId="5CE7D276"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38" w:name="n431"/>
      <w:bookmarkStart w:id="39" w:name="n432"/>
      <w:bookmarkEnd w:id="38"/>
      <w:bookmarkEnd w:id="39"/>
      <w:r w:rsidRPr="002B36D2">
        <w:rPr>
          <w:rFonts w:ascii="Times New Roman" w:hAnsi="Times New Roman" w:cs="Times New Roman"/>
          <w:sz w:val="24"/>
          <w:szCs w:val="24"/>
        </w:rPr>
        <w:t>жінки та чоловіки, на утриманні яких перебуває повнолітня дитина, яка є особою з інвалідністю I чи II групи;</w:t>
      </w:r>
    </w:p>
    <w:p w14:paraId="4481F386"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40" w:name="n433"/>
      <w:bookmarkStart w:id="41" w:name="n434"/>
      <w:bookmarkEnd w:id="40"/>
      <w:bookmarkEnd w:id="41"/>
      <w:r w:rsidRPr="002B36D2">
        <w:rPr>
          <w:rFonts w:ascii="Times New Roman" w:hAnsi="Times New Roman" w:cs="Times New Roman"/>
          <w:sz w:val="24"/>
          <w:szCs w:val="24"/>
        </w:rPr>
        <w:t>усиновителі, опікуни, піклувальники, прийомні батьки, батьки-вихователі, на утриманні яких перебувають діти-сироти або діти, позбавлені батьківського піклування, віком до 18 років;</w:t>
      </w:r>
    </w:p>
    <w:p w14:paraId="486842C8"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42" w:name="n435"/>
      <w:bookmarkStart w:id="43" w:name="n436"/>
      <w:bookmarkEnd w:id="42"/>
      <w:bookmarkEnd w:id="43"/>
      <w:r w:rsidRPr="002B36D2">
        <w:rPr>
          <w:rFonts w:ascii="Times New Roman" w:hAnsi="Times New Roman" w:cs="Times New Roman"/>
          <w:sz w:val="24"/>
          <w:szCs w:val="24"/>
        </w:rPr>
        <w:t>зайняті постійним доглядом за хворою дружиною (чоловіком), дитиною, а також батьками своїми чи дружини (чоловіка), які за висновком медико-соціальної експертної комісії чи лікарсько-консультативної комісії закладу охорони здоров’я потребують постійного догляду;</w:t>
      </w:r>
    </w:p>
    <w:p w14:paraId="62D6CA19"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44" w:name="n499"/>
      <w:bookmarkStart w:id="45" w:name="n437"/>
      <w:bookmarkEnd w:id="44"/>
      <w:bookmarkEnd w:id="45"/>
      <w:r w:rsidRPr="002B36D2">
        <w:rPr>
          <w:rFonts w:ascii="Times New Roman" w:hAnsi="Times New Roman" w:cs="Times New Roman"/>
          <w:sz w:val="24"/>
          <w:szCs w:val="24"/>
        </w:rPr>
        <w:t>які мають дружину (чоловіка) із числа осіб з інвалідністю та/або одного із своїх батьків чи батьків дружини (чоловіка) із числа осіб з інвалідністю I чи II групи;</w:t>
      </w:r>
    </w:p>
    <w:p w14:paraId="6513F9F2"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46" w:name="n500"/>
      <w:bookmarkStart w:id="47" w:name="n497"/>
      <w:bookmarkEnd w:id="46"/>
      <w:bookmarkEnd w:id="47"/>
      <w:r w:rsidRPr="002B36D2">
        <w:rPr>
          <w:rFonts w:ascii="Times New Roman" w:hAnsi="Times New Roman" w:cs="Times New Roman"/>
          <w:sz w:val="24"/>
          <w:szCs w:val="24"/>
        </w:rPr>
        <w:t>опікуни особи з інвалідністю, визнаної судом недієздатною; особи, зайняті постійним доглядом за особою з інвалідністю I групи; особи, зайняті постійним доглядом за особою з інвалідністю II групи або за особою, яка за висновком медико-соціальної експертної комісії або лікарсько-консультативної комісії закладу охорони здоров’я потребує постійного догляду, у разі відсутності інших осіб, які можуть здійснювати такий догляд;</w:t>
      </w:r>
    </w:p>
    <w:p w14:paraId="4A68A316"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48" w:name="n496"/>
      <w:bookmarkStart w:id="49" w:name="n511"/>
      <w:bookmarkEnd w:id="48"/>
      <w:bookmarkEnd w:id="49"/>
      <w:r w:rsidRPr="002B36D2">
        <w:rPr>
          <w:rFonts w:ascii="Times New Roman" w:hAnsi="Times New Roman" w:cs="Times New Roman"/>
          <w:sz w:val="24"/>
          <w:szCs w:val="24"/>
        </w:rPr>
        <w:t>жінки та чоловіки, які мають неповнолітню дитину (дітей) і чоловіка (дружину), який (яка) проходить військову службу за одним із видів військової служби, визначених </w:t>
      </w:r>
      <w:r>
        <w:rPr>
          <w:rFonts w:ascii="Times New Roman" w:hAnsi="Times New Roman" w:cs="Times New Roman"/>
          <w:sz w:val="24"/>
          <w:szCs w:val="24"/>
        </w:rPr>
        <w:t>ч. 6 ст. 2 Зак</w:t>
      </w:r>
      <w:r w:rsidRPr="002B36D2">
        <w:rPr>
          <w:rFonts w:ascii="Times New Roman" w:hAnsi="Times New Roman" w:cs="Times New Roman"/>
          <w:sz w:val="24"/>
          <w:szCs w:val="24"/>
        </w:rPr>
        <w:t xml:space="preserve">ону України </w:t>
      </w:r>
      <w:r>
        <w:rPr>
          <w:rFonts w:ascii="Times New Roman" w:hAnsi="Times New Roman" w:cs="Times New Roman"/>
          <w:sz w:val="24"/>
          <w:szCs w:val="24"/>
        </w:rPr>
        <w:t>«</w:t>
      </w:r>
      <w:r w:rsidRPr="002B36D2">
        <w:rPr>
          <w:rFonts w:ascii="Times New Roman" w:hAnsi="Times New Roman" w:cs="Times New Roman"/>
          <w:sz w:val="24"/>
          <w:szCs w:val="24"/>
        </w:rPr>
        <w:t>Про військовий обов’язок і військову службу</w:t>
      </w:r>
      <w:r>
        <w:rPr>
          <w:rFonts w:ascii="Times New Roman" w:hAnsi="Times New Roman" w:cs="Times New Roman"/>
          <w:sz w:val="24"/>
          <w:szCs w:val="24"/>
        </w:rPr>
        <w:t>»</w:t>
      </w:r>
      <w:r w:rsidRPr="002B36D2">
        <w:rPr>
          <w:rFonts w:ascii="Times New Roman" w:hAnsi="Times New Roman" w:cs="Times New Roman"/>
          <w:sz w:val="24"/>
          <w:szCs w:val="24"/>
        </w:rPr>
        <w:t>;</w:t>
      </w:r>
    </w:p>
    <w:p w14:paraId="2B456B98"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50" w:name="n510"/>
      <w:bookmarkStart w:id="51" w:name="n438"/>
      <w:bookmarkEnd w:id="50"/>
      <w:bookmarkEnd w:id="51"/>
      <w:r w:rsidRPr="002B36D2">
        <w:rPr>
          <w:rFonts w:ascii="Times New Roman" w:hAnsi="Times New Roman" w:cs="Times New Roman"/>
          <w:sz w:val="24"/>
          <w:szCs w:val="24"/>
        </w:rPr>
        <w:t xml:space="preserve">народні депутати України, депутати Верховної Ради </w:t>
      </w:r>
      <w:r>
        <w:rPr>
          <w:rFonts w:ascii="Times New Roman" w:hAnsi="Times New Roman" w:cs="Times New Roman"/>
          <w:sz w:val="24"/>
          <w:szCs w:val="24"/>
        </w:rPr>
        <w:t>АР</w:t>
      </w:r>
      <w:r w:rsidRPr="002B36D2">
        <w:rPr>
          <w:rFonts w:ascii="Times New Roman" w:hAnsi="Times New Roman" w:cs="Times New Roman"/>
          <w:sz w:val="24"/>
          <w:szCs w:val="24"/>
        </w:rPr>
        <w:t xml:space="preserve"> Крим;</w:t>
      </w:r>
    </w:p>
    <w:p w14:paraId="213D6F93"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52" w:name="n501"/>
      <w:bookmarkStart w:id="53" w:name="n503"/>
      <w:bookmarkEnd w:id="52"/>
      <w:bookmarkEnd w:id="53"/>
      <w:r w:rsidRPr="002B36D2">
        <w:rPr>
          <w:rFonts w:ascii="Times New Roman" w:hAnsi="Times New Roman" w:cs="Times New Roman"/>
          <w:sz w:val="24"/>
          <w:szCs w:val="24"/>
        </w:rPr>
        <w:t>працівники органів військового управління (органів управління), військових частин (підрозділів), підприємств, установ та організацій Міністерства оборони України, Збройних Сил України, Державної служби спеціального зв’язку та захисту інформації України, Служби безпеки України, Служби зовнішньої розвідки України, Національної гвардії України, Державної прикордонної служби України, Національної поліції України, податкової міліції, Національного антикорупційного бюро України, Державного бюро розслідувань, Державної виконавчої служби України, Управління державної охорони України;</w:t>
      </w:r>
    </w:p>
    <w:p w14:paraId="4CEE2D93" w14:textId="77777777" w:rsidR="00C74249" w:rsidRPr="002B36D2" w:rsidRDefault="00C74249" w:rsidP="00745EB8">
      <w:pPr>
        <w:pStyle w:val="ListParagraph"/>
        <w:numPr>
          <w:ilvl w:val="0"/>
          <w:numId w:val="1"/>
        </w:numPr>
        <w:spacing w:before="120" w:after="120" w:line="240" w:lineRule="auto"/>
        <w:ind w:left="0" w:firstLine="567"/>
        <w:jc w:val="both"/>
        <w:rPr>
          <w:rFonts w:ascii="Times New Roman" w:hAnsi="Times New Roman" w:cs="Times New Roman"/>
          <w:sz w:val="24"/>
          <w:szCs w:val="24"/>
        </w:rPr>
      </w:pPr>
      <w:bookmarkStart w:id="54" w:name="n505"/>
      <w:bookmarkStart w:id="55" w:name="n504"/>
      <w:bookmarkEnd w:id="54"/>
      <w:bookmarkEnd w:id="55"/>
      <w:r w:rsidRPr="002B36D2">
        <w:rPr>
          <w:rFonts w:ascii="Times New Roman" w:hAnsi="Times New Roman" w:cs="Times New Roman"/>
          <w:sz w:val="24"/>
          <w:szCs w:val="24"/>
        </w:rPr>
        <w:t>інші військовозобов’язані або окремі категорії громадян у передбачених законом випадках.</w:t>
      </w:r>
    </w:p>
    <w:p w14:paraId="68572BB4" w14:textId="77777777" w:rsidR="00C74249" w:rsidRPr="00A4798C" w:rsidRDefault="00C74249" w:rsidP="00745EB8">
      <w:pPr>
        <w:spacing w:before="120" w:after="120" w:line="240" w:lineRule="auto"/>
        <w:ind w:firstLine="567"/>
        <w:jc w:val="both"/>
        <w:rPr>
          <w:rFonts w:ascii="Times New Roman" w:hAnsi="Times New Roman" w:cs="Times New Roman"/>
          <w:sz w:val="24"/>
          <w:szCs w:val="24"/>
        </w:rPr>
      </w:pPr>
      <w:bookmarkStart w:id="56" w:name="n502"/>
      <w:bookmarkStart w:id="57" w:name="n507"/>
      <w:bookmarkEnd w:id="56"/>
      <w:bookmarkEnd w:id="57"/>
      <w:r w:rsidRPr="00A4798C">
        <w:rPr>
          <w:rFonts w:ascii="Times New Roman" w:hAnsi="Times New Roman" w:cs="Times New Roman"/>
          <w:sz w:val="24"/>
          <w:szCs w:val="24"/>
        </w:rPr>
        <w:t xml:space="preserve">Особи з інвалідністю, а також особи, зазначені в </w:t>
      </w:r>
      <w:proofErr w:type="spellStart"/>
      <w:r w:rsidRPr="00A4798C">
        <w:rPr>
          <w:rFonts w:ascii="Times New Roman" w:hAnsi="Times New Roman" w:cs="Times New Roman"/>
          <w:sz w:val="24"/>
          <w:szCs w:val="24"/>
        </w:rPr>
        <w:t>абз</w:t>
      </w:r>
      <w:proofErr w:type="spellEnd"/>
      <w:r>
        <w:rPr>
          <w:rFonts w:ascii="Times New Roman" w:hAnsi="Times New Roman" w:cs="Times New Roman"/>
          <w:sz w:val="24"/>
          <w:szCs w:val="24"/>
        </w:rPr>
        <w:t xml:space="preserve">. 4 – 12 ч. 1 цієї статті, </w:t>
      </w:r>
      <w:r w:rsidRPr="00A4798C">
        <w:rPr>
          <w:rFonts w:ascii="Times New Roman" w:hAnsi="Times New Roman" w:cs="Times New Roman"/>
          <w:sz w:val="24"/>
          <w:szCs w:val="24"/>
        </w:rPr>
        <w:t>у зазначений період можуть бути призвані на військову службу за їхньою згодою і тільки за місцем проживання.</w:t>
      </w:r>
    </w:p>
    <w:p w14:paraId="73348748" w14:textId="77777777" w:rsidR="00C74249" w:rsidRPr="00A4798C" w:rsidRDefault="00C74249" w:rsidP="00745EB8">
      <w:pPr>
        <w:spacing w:before="120" w:after="120" w:line="240" w:lineRule="auto"/>
        <w:ind w:firstLine="567"/>
        <w:jc w:val="both"/>
        <w:rPr>
          <w:rFonts w:ascii="Times New Roman" w:hAnsi="Times New Roman" w:cs="Times New Roman"/>
          <w:sz w:val="24"/>
          <w:szCs w:val="24"/>
        </w:rPr>
      </w:pPr>
      <w:bookmarkStart w:id="58" w:name="n506"/>
      <w:bookmarkStart w:id="59" w:name="n439"/>
      <w:bookmarkEnd w:id="58"/>
      <w:bookmarkEnd w:id="59"/>
      <w:r w:rsidRPr="00A4798C">
        <w:rPr>
          <w:rFonts w:ascii="Times New Roman" w:hAnsi="Times New Roman" w:cs="Times New Roman"/>
          <w:sz w:val="24"/>
          <w:szCs w:val="24"/>
        </w:rPr>
        <w:t xml:space="preserve">Призову на військову службу під час мобілізації, на особливий період </w:t>
      </w:r>
      <w:r>
        <w:rPr>
          <w:rFonts w:ascii="Times New Roman" w:hAnsi="Times New Roman" w:cs="Times New Roman"/>
          <w:sz w:val="24"/>
          <w:szCs w:val="24"/>
        </w:rPr>
        <w:t xml:space="preserve">згідно ст. 23 цього Закону </w:t>
      </w:r>
      <w:r w:rsidRPr="00A4798C">
        <w:rPr>
          <w:rFonts w:ascii="Times New Roman" w:hAnsi="Times New Roman" w:cs="Times New Roman"/>
          <w:sz w:val="24"/>
          <w:szCs w:val="24"/>
        </w:rPr>
        <w:t>не підлягають також:</w:t>
      </w:r>
    </w:p>
    <w:p w14:paraId="4136CEC4" w14:textId="77777777" w:rsidR="00C74249" w:rsidRPr="002B36D2" w:rsidRDefault="00C74249" w:rsidP="00745EB8">
      <w:pPr>
        <w:pStyle w:val="ListParagraph"/>
        <w:numPr>
          <w:ilvl w:val="0"/>
          <w:numId w:val="2"/>
        </w:numPr>
        <w:spacing w:before="120" w:after="120" w:line="240" w:lineRule="auto"/>
        <w:ind w:left="0" w:firstLine="567"/>
        <w:jc w:val="both"/>
        <w:rPr>
          <w:rFonts w:ascii="Times New Roman" w:hAnsi="Times New Roman" w:cs="Times New Roman"/>
          <w:sz w:val="24"/>
          <w:szCs w:val="24"/>
        </w:rPr>
      </w:pPr>
      <w:bookmarkStart w:id="60" w:name="n440"/>
      <w:bookmarkEnd w:id="60"/>
      <w:r w:rsidRPr="002B36D2">
        <w:rPr>
          <w:rFonts w:ascii="Times New Roman" w:hAnsi="Times New Roman" w:cs="Times New Roman"/>
          <w:sz w:val="24"/>
          <w:szCs w:val="24"/>
        </w:rPr>
        <w:t xml:space="preserve">здобувачі фахової </w:t>
      </w:r>
      <w:proofErr w:type="spellStart"/>
      <w:r w:rsidRPr="002B36D2">
        <w:rPr>
          <w:rFonts w:ascii="Times New Roman" w:hAnsi="Times New Roman" w:cs="Times New Roman"/>
          <w:sz w:val="24"/>
          <w:szCs w:val="24"/>
        </w:rPr>
        <w:t>передвищої</w:t>
      </w:r>
      <w:proofErr w:type="spellEnd"/>
      <w:r w:rsidRPr="002B36D2">
        <w:rPr>
          <w:rFonts w:ascii="Times New Roman" w:hAnsi="Times New Roman" w:cs="Times New Roman"/>
          <w:sz w:val="24"/>
          <w:szCs w:val="24"/>
        </w:rPr>
        <w:t xml:space="preserve"> та вищої освіти, асистенти-стажисти, аспіранти та докторанти, які навчаються за денною або дуальною формами здобуття освіти;</w:t>
      </w:r>
    </w:p>
    <w:p w14:paraId="6EA7078C" w14:textId="77777777" w:rsidR="00C74249" w:rsidRPr="002B36D2" w:rsidRDefault="00C74249" w:rsidP="00745EB8">
      <w:pPr>
        <w:pStyle w:val="ListParagraph"/>
        <w:numPr>
          <w:ilvl w:val="0"/>
          <w:numId w:val="2"/>
        </w:numPr>
        <w:spacing w:before="120" w:after="120" w:line="240" w:lineRule="auto"/>
        <w:ind w:left="0" w:firstLine="567"/>
        <w:jc w:val="both"/>
        <w:rPr>
          <w:rFonts w:ascii="Times New Roman" w:hAnsi="Times New Roman" w:cs="Times New Roman"/>
          <w:sz w:val="24"/>
          <w:szCs w:val="24"/>
        </w:rPr>
      </w:pPr>
      <w:bookmarkStart w:id="61" w:name="n478"/>
      <w:bookmarkStart w:id="62" w:name="n441"/>
      <w:bookmarkEnd w:id="61"/>
      <w:bookmarkEnd w:id="62"/>
      <w:r w:rsidRPr="002B36D2">
        <w:rPr>
          <w:rFonts w:ascii="Times New Roman" w:hAnsi="Times New Roman" w:cs="Times New Roman"/>
          <w:sz w:val="24"/>
          <w:szCs w:val="24"/>
        </w:rPr>
        <w:t xml:space="preserve">наукові і науково-педагогічні працівники закладів вищої та фахової </w:t>
      </w:r>
      <w:proofErr w:type="spellStart"/>
      <w:r w:rsidRPr="002B36D2">
        <w:rPr>
          <w:rFonts w:ascii="Times New Roman" w:hAnsi="Times New Roman" w:cs="Times New Roman"/>
          <w:sz w:val="24"/>
          <w:szCs w:val="24"/>
        </w:rPr>
        <w:t>передвищої</w:t>
      </w:r>
      <w:proofErr w:type="spellEnd"/>
      <w:r w:rsidRPr="002B36D2">
        <w:rPr>
          <w:rFonts w:ascii="Times New Roman" w:hAnsi="Times New Roman" w:cs="Times New Roman"/>
          <w:sz w:val="24"/>
          <w:szCs w:val="24"/>
        </w:rPr>
        <w:t xml:space="preserve"> освіти, наукових установ та організацій, які мають вчене звання та/або науковий ступінь, і </w:t>
      </w:r>
      <w:r w:rsidRPr="002B36D2">
        <w:rPr>
          <w:rFonts w:ascii="Times New Roman" w:hAnsi="Times New Roman" w:cs="Times New Roman"/>
          <w:sz w:val="24"/>
          <w:szCs w:val="24"/>
        </w:rPr>
        <w:lastRenderedPageBreak/>
        <w:t xml:space="preserve">педагогічні працівники закладів загальної середньої освіти, за умови що вони працюють відповідно у закладах вищої чи фахової </w:t>
      </w:r>
      <w:proofErr w:type="spellStart"/>
      <w:r w:rsidRPr="002B36D2">
        <w:rPr>
          <w:rFonts w:ascii="Times New Roman" w:hAnsi="Times New Roman" w:cs="Times New Roman"/>
          <w:sz w:val="24"/>
          <w:szCs w:val="24"/>
        </w:rPr>
        <w:t>передвищої</w:t>
      </w:r>
      <w:proofErr w:type="spellEnd"/>
      <w:r w:rsidRPr="002B36D2">
        <w:rPr>
          <w:rFonts w:ascii="Times New Roman" w:hAnsi="Times New Roman" w:cs="Times New Roman"/>
          <w:sz w:val="24"/>
          <w:szCs w:val="24"/>
        </w:rPr>
        <w:t xml:space="preserve"> освіти, наукових установах та організаціях, закладах загальної середньої освіти за основним місцем роботи не менш як на 0,75 ставки;</w:t>
      </w:r>
    </w:p>
    <w:p w14:paraId="18D9779A" w14:textId="77777777" w:rsidR="00C74249" w:rsidRPr="002B36D2" w:rsidRDefault="00C74249" w:rsidP="00745EB8">
      <w:pPr>
        <w:pStyle w:val="ListParagraph"/>
        <w:numPr>
          <w:ilvl w:val="0"/>
          <w:numId w:val="2"/>
        </w:numPr>
        <w:spacing w:before="120" w:after="120" w:line="240" w:lineRule="auto"/>
        <w:ind w:left="0" w:firstLine="567"/>
        <w:jc w:val="both"/>
        <w:rPr>
          <w:rFonts w:ascii="Times New Roman" w:hAnsi="Times New Roman" w:cs="Times New Roman"/>
          <w:sz w:val="24"/>
          <w:szCs w:val="24"/>
        </w:rPr>
      </w:pPr>
      <w:bookmarkStart w:id="63" w:name="n479"/>
      <w:bookmarkStart w:id="64" w:name="n442"/>
      <w:bookmarkEnd w:id="63"/>
      <w:bookmarkEnd w:id="64"/>
      <w:r w:rsidRPr="002B36D2">
        <w:rPr>
          <w:rFonts w:ascii="Times New Roman" w:hAnsi="Times New Roman" w:cs="Times New Roman"/>
          <w:sz w:val="24"/>
          <w:szCs w:val="24"/>
        </w:rPr>
        <w:t>жінки та чоловіки, чиї близькі родичі (чоловік, дружина, син, донька, батько, мати, дід, баба або рідний (</w:t>
      </w:r>
      <w:proofErr w:type="spellStart"/>
      <w:r w:rsidRPr="002B36D2">
        <w:rPr>
          <w:rFonts w:ascii="Times New Roman" w:hAnsi="Times New Roman" w:cs="Times New Roman"/>
          <w:sz w:val="24"/>
          <w:szCs w:val="24"/>
        </w:rPr>
        <w:t>повнорідний</w:t>
      </w:r>
      <w:proofErr w:type="spellEnd"/>
      <w:r w:rsidRPr="002B36D2">
        <w:rPr>
          <w:rFonts w:ascii="Times New Roman" w:hAnsi="Times New Roman" w:cs="Times New Roman"/>
          <w:sz w:val="24"/>
          <w:szCs w:val="24"/>
        </w:rPr>
        <w:t xml:space="preserve">, </w:t>
      </w:r>
      <w:proofErr w:type="spellStart"/>
      <w:r w:rsidRPr="002B36D2">
        <w:rPr>
          <w:rFonts w:ascii="Times New Roman" w:hAnsi="Times New Roman" w:cs="Times New Roman"/>
          <w:sz w:val="24"/>
          <w:szCs w:val="24"/>
        </w:rPr>
        <w:t>неповнорідний</w:t>
      </w:r>
      <w:proofErr w:type="spellEnd"/>
      <w:r w:rsidRPr="002B36D2">
        <w:rPr>
          <w:rFonts w:ascii="Times New Roman" w:hAnsi="Times New Roman" w:cs="Times New Roman"/>
          <w:sz w:val="24"/>
          <w:szCs w:val="24"/>
        </w:rPr>
        <w:t>) брат чи сестра) загинули або пропали безвісти під час проведення антитерористичної операції з числа:</w:t>
      </w:r>
    </w:p>
    <w:p w14:paraId="69CE1E98" w14:textId="77777777" w:rsidR="00C74249" w:rsidRPr="002B36D2" w:rsidRDefault="00C74249" w:rsidP="00745EB8">
      <w:pPr>
        <w:pStyle w:val="ListParagraph"/>
        <w:numPr>
          <w:ilvl w:val="0"/>
          <w:numId w:val="2"/>
        </w:numPr>
        <w:spacing w:before="120" w:after="120" w:line="240" w:lineRule="auto"/>
        <w:ind w:left="0" w:firstLine="567"/>
        <w:jc w:val="both"/>
        <w:rPr>
          <w:rFonts w:ascii="Times New Roman" w:hAnsi="Times New Roman" w:cs="Times New Roman"/>
          <w:sz w:val="24"/>
          <w:szCs w:val="24"/>
        </w:rPr>
      </w:pPr>
      <w:bookmarkStart w:id="65" w:name="n443"/>
      <w:bookmarkStart w:id="66" w:name="n444"/>
      <w:bookmarkEnd w:id="65"/>
      <w:bookmarkEnd w:id="66"/>
      <w:r w:rsidRPr="002B36D2">
        <w:rPr>
          <w:rFonts w:ascii="Times New Roman" w:hAnsi="Times New Roman" w:cs="Times New Roman"/>
          <w:sz w:val="24"/>
          <w:szCs w:val="24"/>
        </w:rPr>
        <w:t>військовослужбовців або працівників утворених відповідно до законів України військових формувань, що захищали незалежність, суверенітет та територіальну цілісність України,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w:t>
      </w:r>
    </w:p>
    <w:p w14:paraId="23788A48" w14:textId="77777777" w:rsidR="00C74249" w:rsidRPr="002B36D2" w:rsidRDefault="00C74249" w:rsidP="00745EB8">
      <w:pPr>
        <w:pStyle w:val="ListParagraph"/>
        <w:numPr>
          <w:ilvl w:val="0"/>
          <w:numId w:val="2"/>
        </w:numPr>
        <w:spacing w:before="120" w:after="120" w:line="240" w:lineRule="auto"/>
        <w:ind w:left="0" w:firstLine="567"/>
        <w:jc w:val="both"/>
        <w:rPr>
          <w:rFonts w:ascii="Times New Roman" w:hAnsi="Times New Roman" w:cs="Times New Roman"/>
          <w:sz w:val="24"/>
          <w:szCs w:val="24"/>
        </w:rPr>
      </w:pPr>
      <w:bookmarkStart w:id="67" w:name="n445"/>
      <w:bookmarkStart w:id="68" w:name="n446"/>
      <w:bookmarkEnd w:id="67"/>
      <w:bookmarkEnd w:id="68"/>
      <w:r w:rsidRPr="002B36D2">
        <w:rPr>
          <w:rFonts w:ascii="Times New Roman" w:hAnsi="Times New Roman" w:cs="Times New Roman"/>
          <w:sz w:val="24"/>
          <w:szCs w:val="24"/>
        </w:rPr>
        <w:t>працівників підприємств, установ, організацій, які залучалися до забезпечення проведення антитерористичної операції та загинули або пропали безвісти під час забезпечення проведення антитерористичної операції безпосередньо в районах та у період її проведення;</w:t>
      </w:r>
    </w:p>
    <w:p w14:paraId="625DB68F" w14:textId="77777777" w:rsidR="00C74249" w:rsidRPr="002B36D2" w:rsidRDefault="00C74249" w:rsidP="00745EB8">
      <w:pPr>
        <w:pStyle w:val="ListParagraph"/>
        <w:numPr>
          <w:ilvl w:val="0"/>
          <w:numId w:val="2"/>
        </w:numPr>
        <w:spacing w:before="120" w:after="120" w:line="240" w:lineRule="auto"/>
        <w:ind w:left="0" w:firstLine="567"/>
        <w:jc w:val="both"/>
        <w:rPr>
          <w:rFonts w:ascii="Times New Roman" w:hAnsi="Times New Roman" w:cs="Times New Roman"/>
          <w:sz w:val="24"/>
          <w:szCs w:val="24"/>
        </w:rPr>
      </w:pPr>
      <w:bookmarkStart w:id="69" w:name="n447"/>
      <w:bookmarkStart w:id="70" w:name="n448"/>
      <w:bookmarkEnd w:id="69"/>
      <w:bookmarkEnd w:id="70"/>
      <w:r w:rsidRPr="002B36D2">
        <w:rPr>
          <w:rFonts w:ascii="Times New Roman" w:hAnsi="Times New Roman" w:cs="Times New Roman"/>
          <w:sz w:val="24"/>
          <w:szCs w:val="24"/>
        </w:rPr>
        <w:t xml:space="preserve">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у складі добровольчих формувань, що були утворені або </w:t>
      </w:r>
      <w:proofErr w:type="spellStart"/>
      <w:r w:rsidRPr="002B36D2">
        <w:rPr>
          <w:rFonts w:ascii="Times New Roman" w:hAnsi="Times New Roman" w:cs="Times New Roman"/>
          <w:sz w:val="24"/>
          <w:szCs w:val="24"/>
        </w:rPr>
        <w:t>самоорганізувалися</w:t>
      </w:r>
      <w:proofErr w:type="spellEnd"/>
      <w:r w:rsidRPr="002B36D2">
        <w:rPr>
          <w:rFonts w:ascii="Times New Roman" w:hAnsi="Times New Roman" w:cs="Times New Roman"/>
          <w:sz w:val="24"/>
          <w:szCs w:val="24"/>
        </w:rPr>
        <w:t xml:space="preserve"> для захисту незалежності, суверенітету та територіальної цілісності України, за умови що в подальшому такі добровольчі формування були включені до складу утворених відповідно до законів України військових формувань та правоохоронних органів;</w:t>
      </w:r>
    </w:p>
    <w:p w14:paraId="403173F3" w14:textId="77777777" w:rsidR="00C74249" w:rsidRPr="002B36D2" w:rsidRDefault="00C74249" w:rsidP="00745EB8">
      <w:pPr>
        <w:pStyle w:val="ListParagraph"/>
        <w:numPr>
          <w:ilvl w:val="0"/>
          <w:numId w:val="2"/>
        </w:numPr>
        <w:spacing w:before="120" w:after="120" w:line="240" w:lineRule="auto"/>
        <w:ind w:left="0" w:firstLine="567"/>
        <w:jc w:val="both"/>
        <w:rPr>
          <w:rFonts w:ascii="Times New Roman" w:hAnsi="Times New Roman" w:cs="Times New Roman"/>
          <w:sz w:val="24"/>
          <w:szCs w:val="24"/>
        </w:rPr>
      </w:pPr>
      <w:bookmarkStart w:id="71" w:name="n449"/>
      <w:bookmarkStart w:id="72" w:name="n450"/>
      <w:bookmarkEnd w:id="71"/>
      <w:bookmarkEnd w:id="72"/>
      <w:r w:rsidRPr="002B36D2">
        <w:rPr>
          <w:rFonts w:ascii="Times New Roman" w:hAnsi="Times New Roman" w:cs="Times New Roman"/>
          <w:sz w:val="24"/>
          <w:szCs w:val="24"/>
        </w:rPr>
        <w:t xml:space="preserve">осіб, які загинули або пропали безвісти під час безпосередньої участі в антитерористичній операції, забезпеченні її проведення, перебуваючи безпосередньо в районах її проведення у складі добровольчих формувань, що були утворені або </w:t>
      </w:r>
      <w:proofErr w:type="spellStart"/>
      <w:r w:rsidRPr="002B36D2">
        <w:rPr>
          <w:rFonts w:ascii="Times New Roman" w:hAnsi="Times New Roman" w:cs="Times New Roman"/>
          <w:sz w:val="24"/>
          <w:szCs w:val="24"/>
        </w:rPr>
        <w:t>самоорганізувалися</w:t>
      </w:r>
      <w:proofErr w:type="spellEnd"/>
      <w:r w:rsidRPr="002B36D2">
        <w:rPr>
          <w:rFonts w:ascii="Times New Roman" w:hAnsi="Times New Roman" w:cs="Times New Roman"/>
          <w:sz w:val="24"/>
          <w:szCs w:val="24"/>
        </w:rPr>
        <w:t xml:space="preserve"> для захисту незалежності, суверенітету та територіальної цілісності України, але в подальшому такі добровольчі формування не були включені до складу утворених відповідно до законів України військових формувань та правоохоронних органів, і виконували завдання антитерористичної операції у взаємодії з утвореними відповідно до законів України військовими формуваннями та правоохоронними органами.</w:t>
      </w:r>
    </w:p>
    <w:p w14:paraId="443A0F9D" w14:textId="77777777" w:rsidR="00C74249" w:rsidRPr="00A4798C" w:rsidRDefault="00C74249" w:rsidP="00745EB8">
      <w:pPr>
        <w:spacing w:before="120" w:after="120" w:line="240" w:lineRule="auto"/>
        <w:ind w:firstLine="567"/>
        <w:jc w:val="both"/>
        <w:rPr>
          <w:rFonts w:ascii="Times New Roman" w:hAnsi="Times New Roman" w:cs="Times New Roman"/>
          <w:sz w:val="24"/>
          <w:szCs w:val="24"/>
        </w:rPr>
      </w:pPr>
      <w:bookmarkStart w:id="73" w:name="n451"/>
      <w:bookmarkStart w:id="74" w:name="n453"/>
      <w:bookmarkEnd w:id="73"/>
      <w:bookmarkEnd w:id="74"/>
      <w:r w:rsidRPr="00A4798C">
        <w:rPr>
          <w:rFonts w:ascii="Times New Roman" w:hAnsi="Times New Roman" w:cs="Times New Roman"/>
          <w:sz w:val="24"/>
          <w:szCs w:val="24"/>
        </w:rPr>
        <w:t xml:space="preserve">Особи, зазначені в </w:t>
      </w:r>
      <w:proofErr w:type="spellStart"/>
      <w:r w:rsidRPr="00A4798C">
        <w:rPr>
          <w:rFonts w:ascii="Times New Roman" w:hAnsi="Times New Roman" w:cs="Times New Roman"/>
          <w:sz w:val="24"/>
          <w:szCs w:val="24"/>
        </w:rPr>
        <w:t>абз</w:t>
      </w:r>
      <w:proofErr w:type="spellEnd"/>
      <w:r>
        <w:rPr>
          <w:rFonts w:ascii="Times New Roman" w:hAnsi="Times New Roman" w:cs="Times New Roman"/>
          <w:sz w:val="24"/>
          <w:szCs w:val="24"/>
        </w:rPr>
        <w:t>. 4 – 8 ч. 2 цієї статті Закону</w:t>
      </w:r>
      <w:r w:rsidRPr="00A4798C">
        <w:rPr>
          <w:rFonts w:ascii="Times New Roman" w:hAnsi="Times New Roman" w:cs="Times New Roman"/>
          <w:sz w:val="24"/>
          <w:szCs w:val="24"/>
        </w:rPr>
        <w:t>, у зазначений період можуть бути призвані на військову службу за їхньою згодою.</w:t>
      </w:r>
    </w:p>
    <w:p w14:paraId="0275C7D1" w14:textId="77777777" w:rsidR="00C74249" w:rsidRPr="00A4798C" w:rsidRDefault="00C74249" w:rsidP="00745EB8">
      <w:pPr>
        <w:spacing w:before="120" w:after="120" w:line="240" w:lineRule="auto"/>
        <w:ind w:firstLine="567"/>
        <w:jc w:val="both"/>
        <w:rPr>
          <w:rFonts w:ascii="Times New Roman" w:hAnsi="Times New Roman" w:cs="Times New Roman"/>
          <w:sz w:val="24"/>
          <w:szCs w:val="24"/>
        </w:rPr>
      </w:pPr>
      <w:bookmarkStart w:id="75" w:name="n454"/>
      <w:bookmarkStart w:id="76" w:name="n455"/>
      <w:bookmarkEnd w:id="75"/>
      <w:bookmarkEnd w:id="76"/>
      <w:r w:rsidRPr="00A4798C">
        <w:rPr>
          <w:rFonts w:ascii="Times New Roman" w:hAnsi="Times New Roman" w:cs="Times New Roman"/>
          <w:sz w:val="24"/>
          <w:szCs w:val="24"/>
        </w:rPr>
        <w:t xml:space="preserve">Не підлягають призову на військову службу під час часткової мобілізації протягом </w:t>
      </w:r>
      <w:r>
        <w:rPr>
          <w:rFonts w:ascii="Times New Roman" w:hAnsi="Times New Roman" w:cs="Times New Roman"/>
          <w:sz w:val="24"/>
          <w:szCs w:val="24"/>
        </w:rPr>
        <w:t>6</w:t>
      </w:r>
      <w:r w:rsidRPr="00A4798C">
        <w:rPr>
          <w:rFonts w:ascii="Times New Roman" w:hAnsi="Times New Roman" w:cs="Times New Roman"/>
          <w:sz w:val="24"/>
          <w:szCs w:val="24"/>
        </w:rPr>
        <w:t xml:space="preserve"> місяців з дня звільнення з військової служби військовозобов’язані з числа громадян, які проходили військову службу за призовом під час мобілізації та були звільнені зі служби у запас (крім військовослужбовців, зарахованих на службу у військовому оперативному резерві першої черги). Такі особи у зазначений період можуть бути призвані на військову службу за їх згодою.</w:t>
      </w:r>
    </w:p>
    <w:p w14:paraId="7B7F3EDD"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bookmarkStart w:id="77" w:name="n456"/>
      <w:bookmarkEnd w:id="77"/>
      <w:r w:rsidRPr="00542763">
        <w:rPr>
          <w:rFonts w:ascii="Times New Roman" w:hAnsi="Times New Roman" w:cs="Times New Roman"/>
          <w:sz w:val="24"/>
          <w:szCs w:val="24"/>
        </w:rPr>
        <w:t xml:space="preserve">03.03.2022 р. було прийнято </w:t>
      </w:r>
      <w:r w:rsidRPr="007000AE">
        <w:rPr>
          <w:rFonts w:ascii="Times New Roman" w:hAnsi="Times New Roman" w:cs="Times New Roman"/>
          <w:sz w:val="24"/>
          <w:szCs w:val="24"/>
        </w:rPr>
        <w:t>постанову Кабінету Міністрів України № 194 «Деякі питання бронювання військовозобов'язаних в умовах правового режиму воєнного стану»,</w:t>
      </w:r>
      <w:r>
        <w:rPr>
          <w:rFonts w:ascii="Times New Roman" w:hAnsi="Times New Roman" w:cs="Times New Roman"/>
          <w:sz w:val="24"/>
          <w:szCs w:val="24"/>
        </w:rPr>
        <w:t xml:space="preserve"> п. 1 якої ус</w:t>
      </w:r>
      <w:r w:rsidRPr="00542763">
        <w:rPr>
          <w:rFonts w:ascii="Times New Roman" w:hAnsi="Times New Roman" w:cs="Times New Roman"/>
          <w:sz w:val="24"/>
          <w:szCs w:val="24"/>
        </w:rPr>
        <w:t>танов</w:t>
      </w:r>
      <w:r>
        <w:rPr>
          <w:rFonts w:ascii="Times New Roman" w:hAnsi="Times New Roman" w:cs="Times New Roman"/>
          <w:sz w:val="24"/>
          <w:szCs w:val="24"/>
        </w:rPr>
        <w:t>лено</w:t>
      </w:r>
      <w:r w:rsidRPr="00542763">
        <w:rPr>
          <w:rFonts w:ascii="Times New Roman" w:hAnsi="Times New Roman" w:cs="Times New Roman"/>
          <w:sz w:val="24"/>
          <w:szCs w:val="24"/>
        </w:rPr>
        <w:t xml:space="preserve">, що в умовах правового режиму воєнного стану бронювання військовозобов'язаних за </w:t>
      </w:r>
      <w:r w:rsidRPr="00E40AC9">
        <w:rPr>
          <w:rFonts w:ascii="Times New Roman" w:hAnsi="Times New Roman" w:cs="Times New Roman"/>
          <w:b/>
          <w:bCs/>
          <w:sz w:val="24"/>
          <w:szCs w:val="24"/>
        </w:rPr>
        <w:t>органами державної влади, іншими державними органами</w:t>
      </w:r>
      <w:r w:rsidRPr="00542763">
        <w:rPr>
          <w:rFonts w:ascii="Times New Roman" w:hAnsi="Times New Roman" w:cs="Times New Roman"/>
          <w:sz w:val="24"/>
          <w:szCs w:val="24"/>
        </w:rPr>
        <w:t xml:space="preserve">, а також підприємствами, установами, організаціями, які задовольняють потреби Збройних Сил, інших військових </w:t>
      </w:r>
      <w:r w:rsidRPr="004F2339">
        <w:rPr>
          <w:rFonts w:ascii="Times New Roman" w:hAnsi="Times New Roman" w:cs="Times New Roman"/>
          <w:sz w:val="24"/>
          <w:szCs w:val="24"/>
        </w:rPr>
        <w:t xml:space="preserve">формувань, населення (далі - підприємства, установи і організації), здійснюється у порядку, визначеному цією постановою. </w:t>
      </w:r>
    </w:p>
    <w:p w14:paraId="5B9BAF5A"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 xml:space="preserve">До вказаної постанови було </w:t>
      </w:r>
      <w:proofErr w:type="spellStart"/>
      <w:r w:rsidRPr="004F2339">
        <w:rPr>
          <w:rFonts w:ascii="Times New Roman" w:hAnsi="Times New Roman" w:cs="Times New Roman"/>
          <w:sz w:val="24"/>
          <w:szCs w:val="24"/>
        </w:rPr>
        <w:t>внесено</w:t>
      </w:r>
      <w:proofErr w:type="spellEnd"/>
      <w:r w:rsidRPr="004F2339">
        <w:rPr>
          <w:rFonts w:ascii="Times New Roman" w:hAnsi="Times New Roman" w:cs="Times New Roman"/>
          <w:sz w:val="24"/>
          <w:szCs w:val="24"/>
        </w:rPr>
        <w:t xml:space="preserve"> зміни постановами Кабінету Міністрів України від 07.03.2022 р. № 218 та від 20.05.2022 р. № 615. </w:t>
      </w:r>
    </w:p>
    <w:p w14:paraId="7EA30567"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 xml:space="preserve">Відповідно до п. 2 цієї постанови органи державної влади, інші державні органи подають Міністерству економіки погоджені Міністерством оборони пропозиції щодо бронювання </w:t>
      </w:r>
      <w:r w:rsidRPr="004F2339">
        <w:rPr>
          <w:rFonts w:ascii="Times New Roman" w:hAnsi="Times New Roman" w:cs="Times New Roman"/>
          <w:sz w:val="24"/>
          <w:szCs w:val="24"/>
        </w:rPr>
        <w:lastRenderedPageBreak/>
        <w:t>військовозобов'язаних у відповідних сферах управління, галузях національної економіки, на підприємствах, в установах і організаціях за формою згідно з додатком 1 в друкованій формі та/або в електронній формі з відповідним обґрунтуванням.</w:t>
      </w:r>
    </w:p>
    <w:p w14:paraId="4F134E55"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 xml:space="preserve">Згідно п. 3 постанови Міністерство економіки узагальнює подані органами державної влади, іншими державними органами пропозиції щодо бронювання військовозобов'язаних і протягом одного робочого дня приймає відповідне рішення та надсилає його копію Міністерству оборони, а також зазначеним органам. </w:t>
      </w:r>
    </w:p>
    <w:p w14:paraId="32B0EDEB"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У рішенні Міністерства економіки зазначається строк дії відстрочки, який не може перевищувати 6 місяців.</w:t>
      </w:r>
    </w:p>
    <w:p w14:paraId="48A41E72"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Пунктом 4 постанови передбачено, що надана відстрочка від призову підлягає анулюванню у разі:</w:t>
      </w:r>
    </w:p>
    <w:p w14:paraId="5B30DF98"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1) закінчення строку її дії;</w:t>
      </w:r>
    </w:p>
    <w:p w14:paraId="7CFE9E6F"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2) завершення виконання або скасування завдання підприємству, установі, організації щодо задоволення потреб Збройних Сил, інших військових формувань, населення;</w:t>
      </w:r>
    </w:p>
    <w:p w14:paraId="4F110ED2"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3) ліквідації органу державної влади, іншого державного органу, підприємства, установи, організації;</w:t>
      </w:r>
    </w:p>
    <w:p w14:paraId="5C7269ED"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4) звільнення військовозобов'язаного з органу державної влади, іншого державного органу, підприємства, установи, організації.</w:t>
      </w:r>
    </w:p>
    <w:p w14:paraId="2C56888F"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У випадках, зазначених у пп. 2, 3 і 4 цього пункту, анулювання відстрочки від призову на військову службу під час мобілізації та на воєнний час здійснюється шляхом прийняття в одноденний строк рішення Міністерства економіки на підставі обґрунтованого подання органу державної влади, іншого державного органу та надсилання його копії Міністерству оборони, а також зазначеним органам.</w:t>
      </w:r>
    </w:p>
    <w:p w14:paraId="0EC1992A"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Згідно п. 5 постанови з метою підтвердження надання відстрочки від призову на військову службу під час мобілізації та на воєнний час орган державної влади, інший державний орган видає військовозобов'язаному витяг з наказу Міністерства економіки.</w:t>
      </w:r>
    </w:p>
    <w:p w14:paraId="341D911D"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Пункт 6 постанови визначає, що Міністерство оборони організовує через Генеральний штаб Збройних Сил доведення в одноденний строк до територіальних центрів комплектування та соціальної підтримки витягів з наказів Міністерства економіки.</w:t>
      </w:r>
    </w:p>
    <w:p w14:paraId="6D54C97E"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При цьому слід враховувати:</w:t>
      </w:r>
    </w:p>
    <w:p w14:paraId="68C2DD4F"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 лист Міністерства оборони від 11.03.2022 р. № 220/1469 «Щодо заборони бронювання військовозобов’язаних, які мають дефіцитні для Збройних Сил України військово-облікові спеціальності» (</w:t>
      </w:r>
      <w:hyperlink r:id="rId13" w:history="1">
        <w:r w:rsidRPr="004F2339">
          <w:rPr>
            <w:rStyle w:val="Hyperlink"/>
            <w:rFonts w:ascii="Times New Roman" w:hAnsi="Times New Roman" w:cs="Times New Roman"/>
            <w:color w:val="auto"/>
            <w:sz w:val="24"/>
            <w:szCs w:val="24"/>
          </w:rPr>
          <w:t>https://www.me.gov.ua/Documents/Detail?lang=uk-UA&amp;id=1b26aa5d-d68d-43e9-b19d-5aaa1ed09f2e&amp;title=ListMinoboroniVid11-03-2022-220-1469-SchodoZaboroniBroniuvanniaViiskovozoboviazanikh-YakiMaiutDefitsitniDliaZbroinikhSilUkrainiViiskovooblikoviSpetsialnosti</w:t>
        </w:r>
      </w:hyperlink>
      <w:r w:rsidRPr="004F2339">
        <w:rPr>
          <w:rFonts w:ascii="Times New Roman" w:hAnsi="Times New Roman" w:cs="Times New Roman"/>
          <w:sz w:val="24"/>
          <w:szCs w:val="24"/>
        </w:rPr>
        <w:t>), що містить перелік військово-облікових спеціальностей, які заборонено бронювати;</w:t>
      </w:r>
    </w:p>
    <w:p w14:paraId="16B10754"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 лист Мінекономіки від 08.03.2022 р. № 2714-20/9420-03 «Щодо організації бронювання військовозобов’язаних за органами державної влади, іншими державними органами, а також підприємствами, установами, організаціям, які задовольняють  потреби Збройних Сил, інших військових формувань, населення в умовах правового режиму воєнного стану (</w:t>
      </w:r>
      <w:hyperlink r:id="rId14" w:history="1">
        <w:r w:rsidRPr="004F2339">
          <w:rPr>
            <w:rStyle w:val="Hyperlink"/>
            <w:rFonts w:ascii="Times New Roman" w:hAnsi="Times New Roman" w:cs="Times New Roman"/>
            <w:color w:val="auto"/>
            <w:sz w:val="24"/>
            <w:szCs w:val="24"/>
          </w:rPr>
          <w:t>https://www.me.gov.ua/Documents/Detail?lang=uk-UA&amp;id=d9d94a08-38ec-43d3-bc4b-a9515d562d96&amp;title=ListMinekonomikiVid08-03-2022-2714-20-9420-03-SchodoOrganizatsiiBroniuvanniaViiskovozoboviazanikhZaOrganamiDerzhavnoiVladi-InshimiDerzhavnimiOrganami-ATakozhPidprimstvami-Ustanovami-Organizatsiiami-YakiZadovolniaiutPotrebiZbroinikhSil-InshikhViiskovikhFormuvan-</w:t>
        </w:r>
        <w:r w:rsidRPr="004F2339">
          <w:rPr>
            <w:rStyle w:val="Hyperlink"/>
            <w:rFonts w:ascii="Times New Roman" w:hAnsi="Times New Roman" w:cs="Times New Roman"/>
            <w:color w:val="auto"/>
            <w:sz w:val="24"/>
            <w:szCs w:val="24"/>
          </w:rPr>
          <w:lastRenderedPageBreak/>
          <w:t>NaselenniaVUmovakhPravovogoRezhimuVonnogoStanu</w:t>
        </w:r>
      </w:hyperlink>
      <w:r w:rsidRPr="004F2339">
        <w:rPr>
          <w:rFonts w:ascii="Times New Roman" w:hAnsi="Times New Roman" w:cs="Times New Roman"/>
          <w:sz w:val="24"/>
          <w:szCs w:val="24"/>
        </w:rPr>
        <w:t xml:space="preserve">), зокрема п. 5 листа, щодо визначення обсягів бронювання військовозобов’язаних, які працюють в органах державної влади, інших державних органах з урахуванням необхідності для забезпечення функціонування зазначених органів в умовах правового режиму воєнного стану. </w:t>
      </w:r>
    </w:p>
    <w:p w14:paraId="2072DD03"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r w:rsidRPr="004F2339">
        <w:rPr>
          <w:rFonts w:ascii="Times New Roman" w:hAnsi="Times New Roman" w:cs="Times New Roman"/>
          <w:sz w:val="24"/>
          <w:szCs w:val="24"/>
        </w:rPr>
        <w:t>Враховуючи зазначене вище, алгоритм дій органів місцевого самоврядування щодо бронювання військовозобов’язаних, які працюють в цих органах у разі, якщо це необхідно для забезпечення функціонування зазначених органів є наступним:</w:t>
      </w:r>
    </w:p>
    <w:p w14:paraId="7195781B" w14:textId="77777777" w:rsidR="00C74249" w:rsidRPr="004F2339" w:rsidRDefault="00C74249" w:rsidP="00745EB8">
      <w:pPr>
        <w:pStyle w:val="ListParagraph"/>
        <w:numPr>
          <w:ilvl w:val="0"/>
          <w:numId w:val="4"/>
        </w:numPr>
        <w:spacing w:before="120" w:after="120" w:line="240" w:lineRule="auto"/>
        <w:ind w:left="0" w:firstLine="567"/>
        <w:jc w:val="both"/>
        <w:rPr>
          <w:rFonts w:ascii="Times New Roman" w:hAnsi="Times New Roman" w:cs="Times New Roman"/>
          <w:sz w:val="24"/>
          <w:szCs w:val="24"/>
        </w:rPr>
      </w:pPr>
      <w:r w:rsidRPr="004F2339">
        <w:rPr>
          <w:rFonts w:ascii="Times New Roman" w:hAnsi="Times New Roman" w:cs="Times New Roman"/>
          <w:sz w:val="24"/>
          <w:szCs w:val="24"/>
        </w:rPr>
        <w:t>визначення органом місцевого самоврядування осіб з числа військовозобов’язаних, робота яких необхідна для забезпечення його функціонування та обґрунтування такої необхідності;</w:t>
      </w:r>
    </w:p>
    <w:p w14:paraId="0E2D909C" w14:textId="77777777" w:rsidR="00C74249" w:rsidRPr="004F2339" w:rsidRDefault="00C74249" w:rsidP="00745EB8">
      <w:pPr>
        <w:pStyle w:val="ListParagraph"/>
        <w:numPr>
          <w:ilvl w:val="0"/>
          <w:numId w:val="4"/>
        </w:numPr>
        <w:spacing w:before="120" w:after="120" w:line="240" w:lineRule="auto"/>
        <w:ind w:left="0" w:firstLine="567"/>
        <w:jc w:val="both"/>
        <w:rPr>
          <w:rFonts w:ascii="Times New Roman" w:hAnsi="Times New Roman" w:cs="Times New Roman"/>
          <w:sz w:val="24"/>
          <w:szCs w:val="24"/>
        </w:rPr>
      </w:pPr>
      <w:r w:rsidRPr="004F2339">
        <w:rPr>
          <w:rFonts w:ascii="Times New Roman" w:hAnsi="Times New Roman" w:cs="Times New Roman"/>
          <w:sz w:val="24"/>
          <w:szCs w:val="24"/>
        </w:rPr>
        <w:t>подання органом місцевого самоврядування до органу державної влади (районної/обласної військової адміністрації) пропозицій щодо бронювання військовозобов’язаних у відповідних сферах управління, галузях національної економіки, на підприємствах, в установах і організаціях за </w:t>
      </w:r>
      <w:hyperlink r:id="rId15" w:anchor="n20" w:history="1">
        <w:r w:rsidRPr="004F2339">
          <w:rPr>
            <w:rStyle w:val="Hyperlink"/>
            <w:rFonts w:ascii="Times New Roman" w:hAnsi="Times New Roman" w:cs="Times New Roman"/>
            <w:color w:val="auto"/>
            <w:sz w:val="24"/>
            <w:szCs w:val="24"/>
            <w:u w:val="none"/>
          </w:rPr>
          <w:t>формою</w:t>
        </w:r>
      </w:hyperlink>
      <w:r w:rsidRPr="004F2339">
        <w:rPr>
          <w:rFonts w:ascii="Times New Roman" w:hAnsi="Times New Roman" w:cs="Times New Roman"/>
          <w:sz w:val="24"/>
          <w:szCs w:val="24"/>
        </w:rPr>
        <w:t> згідно з додатком 1 до постанови № 194 в друкованій формі та/або в електронній формі з відповідним обґрунтуванням (далі – пропозиції щодо бронювання);</w:t>
      </w:r>
    </w:p>
    <w:p w14:paraId="05115A43" w14:textId="77777777" w:rsidR="00C74249" w:rsidRPr="004F2339" w:rsidRDefault="00C74249" w:rsidP="00745EB8">
      <w:pPr>
        <w:pStyle w:val="ListParagraph"/>
        <w:numPr>
          <w:ilvl w:val="0"/>
          <w:numId w:val="4"/>
        </w:numPr>
        <w:spacing w:before="120" w:after="120" w:line="240" w:lineRule="auto"/>
        <w:ind w:left="0" w:firstLine="567"/>
        <w:jc w:val="both"/>
        <w:rPr>
          <w:rFonts w:ascii="Times New Roman" w:hAnsi="Times New Roman" w:cs="Times New Roman"/>
          <w:sz w:val="24"/>
          <w:szCs w:val="24"/>
        </w:rPr>
      </w:pPr>
      <w:r w:rsidRPr="004F2339">
        <w:rPr>
          <w:rFonts w:ascii="Times New Roman" w:hAnsi="Times New Roman" w:cs="Times New Roman"/>
          <w:sz w:val="24"/>
          <w:szCs w:val="24"/>
        </w:rPr>
        <w:t>погодження органом державної влади отриманих пропозицій органу місцевого самоврядування з Міністерством оборони;</w:t>
      </w:r>
    </w:p>
    <w:p w14:paraId="05C0688D" w14:textId="77777777" w:rsidR="00C74249" w:rsidRPr="004F2339" w:rsidRDefault="00C74249" w:rsidP="00745EB8">
      <w:pPr>
        <w:pStyle w:val="ListParagraph"/>
        <w:numPr>
          <w:ilvl w:val="0"/>
          <w:numId w:val="4"/>
        </w:numPr>
        <w:spacing w:before="120" w:after="120" w:line="240" w:lineRule="auto"/>
        <w:ind w:left="0" w:firstLine="567"/>
        <w:jc w:val="both"/>
        <w:rPr>
          <w:rFonts w:ascii="Times New Roman" w:hAnsi="Times New Roman" w:cs="Times New Roman"/>
          <w:sz w:val="24"/>
          <w:szCs w:val="24"/>
        </w:rPr>
      </w:pPr>
      <w:r w:rsidRPr="004F2339">
        <w:rPr>
          <w:rFonts w:ascii="Times New Roman" w:hAnsi="Times New Roman" w:cs="Times New Roman"/>
          <w:sz w:val="24"/>
          <w:szCs w:val="24"/>
        </w:rPr>
        <w:t>подання органом державної влади Міністерству економіки погоджених Міністерством оборони пропозицій щодо бронювання;</w:t>
      </w:r>
    </w:p>
    <w:p w14:paraId="4177A324" w14:textId="77777777" w:rsidR="00C74249" w:rsidRPr="004F2339" w:rsidRDefault="00C74249" w:rsidP="00745EB8">
      <w:pPr>
        <w:pStyle w:val="ListParagraph"/>
        <w:numPr>
          <w:ilvl w:val="0"/>
          <w:numId w:val="4"/>
        </w:numPr>
        <w:spacing w:before="120" w:after="120" w:line="240" w:lineRule="auto"/>
        <w:ind w:left="0" w:firstLine="567"/>
        <w:jc w:val="both"/>
        <w:rPr>
          <w:rFonts w:ascii="Times New Roman" w:hAnsi="Times New Roman" w:cs="Times New Roman"/>
          <w:sz w:val="24"/>
          <w:szCs w:val="24"/>
        </w:rPr>
      </w:pPr>
      <w:r w:rsidRPr="004F2339">
        <w:rPr>
          <w:rFonts w:ascii="Times New Roman" w:hAnsi="Times New Roman" w:cs="Times New Roman"/>
          <w:sz w:val="24"/>
          <w:szCs w:val="24"/>
        </w:rPr>
        <w:t xml:space="preserve">узагальнення </w:t>
      </w:r>
      <w:bookmarkStart w:id="78" w:name="n8"/>
      <w:bookmarkEnd w:id="78"/>
      <w:r w:rsidRPr="004F2339">
        <w:rPr>
          <w:rFonts w:ascii="Times New Roman" w:hAnsi="Times New Roman" w:cs="Times New Roman"/>
          <w:sz w:val="24"/>
          <w:szCs w:val="24"/>
        </w:rPr>
        <w:t>Міністерством економіки поданих органами державної влади пропозицій щодо бронювання і протягом одного робочого дня прийняття відповідного рішення та надсилання його копії Міністерству оборони, а також зазначеним органам.</w:t>
      </w:r>
    </w:p>
    <w:p w14:paraId="25BA8594" w14:textId="77777777" w:rsidR="00C74249" w:rsidRPr="004F2339" w:rsidRDefault="00C74249" w:rsidP="00745EB8">
      <w:pPr>
        <w:spacing w:before="120" w:after="120" w:line="240" w:lineRule="auto"/>
        <w:ind w:firstLine="567"/>
        <w:jc w:val="both"/>
        <w:rPr>
          <w:rFonts w:ascii="Times New Roman" w:hAnsi="Times New Roman" w:cs="Times New Roman"/>
          <w:sz w:val="24"/>
          <w:szCs w:val="24"/>
        </w:rPr>
      </w:pPr>
      <w:bookmarkStart w:id="79" w:name="n9"/>
      <w:bookmarkEnd w:id="79"/>
    </w:p>
    <w:p w14:paraId="37409A99" w14:textId="4477B91F" w:rsidR="00C74249" w:rsidRDefault="00C74249" w:rsidP="00745EB8">
      <w:pPr>
        <w:spacing w:before="120" w:after="120" w:line="240" w:lineRule="auto"/>
        <w:ind w:firstLine="567"/>
        <w:jc w:val="both"/>
        <w:rPr>
          <w:rFonts w:ascii="Times New Roman" w:hAnsi="Times New Roman" w:cs="Times New Roman"/>
          <w:sz w:val="24"/>
          <w:szCs w:val="24"/>
        </w:rPr>
      </w:pPr>
    </w:p>
    <w:p w14:paraId="4005B66D" w14:textId="3634371C" w:rsidR="00C74249" w:rsidRDefault="00C74249" w:rsidP="00745EB8">
      <w:pPr>
        <w:spacing w:before="120" w:after="120" w:line="240" w:lineRule="auto"/>
        <w:ind w:firstLine="567"/>
        <w:jc w:val="both"/>
        <w:rPr>
          <w:rFonts w:ascii="Times New Roman" w:hAnsi="Times New Roman" w:cs="Times New Roman"/>
          <w:sz w:val="24"/>
          <w:szCs w:val="24"/>
        </w:rPr>
      </w:pPr>
    </w:p>
    <w:p w14:paraId="0C32F9E7" w14:textId="77777777" w:rsidR="00C74249" w:rsidRDefault="00C74249" w:rsidP="00745EB8">
      <w:pPr>
        <w:spacing w:before="120" w:after="120" w:line="240" w:lineRule="auto"/>
        <w:ind w:firstLine="567"/>
        <w:jc w:val="both"/>
        <w:rPr>
          <w:rFonts w:ascii="Times New Roman" w:hAnsi="Times New Roman" w:cs="Times New Roman"/>
          <w:sz w:val="24"/>
          <w:szCs w:val="24"/>
        </w:rPr>
      </w:pPr>
    </w:p>
    <w:p w14:paraId="740161E1" w14:textId="347D5A5B" w:rsidR="0034276D" w:rsidRDefault="0034276D" w:rsidP="005604E6">
      <w:pPr>
        <w:spacing w:before="120" w:after="120" w:line="240" w:lineRule="auto"/>
        <w:jc w:val="both"/>
      </w:pPr>
      <w:r>
        <w:t xml:space="preserve">Роз’яснення надано в рамках Програми «Децентралізація приносить кращі результати та ефективність» (DOBRE), що виконується міжнародною організацією Глобал Ком’юнітіз (Global Communities) та фінансується Агентством США з міжнародного розвитку (USAID). </w:t>
      </w:r>
      <w:bookmarkStart w:id="80" w:name="_GoBack"/>
      <w:bookmarkEnd w:id="80"/>
    </w:p>
    <w:p w14:paraId="5F341A37" w14:textId="77777777" w:rsidR="00C14F6A" w:rsidRPr="0034276D" w:rsidRDefault="00C14F6A" w:rsidP="00745EB8">
      <w:pPr>
        <w:spacing w:before="120" w:after="120" w:line="240" w:lineRule="auto"/>
        <w:jc w:val="center"/>
        <w:rPr>
          <w:rFonts w:ascii="Times New Roman" w:hAnsi="Times New Roman" w:cs="Times New Roman"/>
          <w:b/>
          <w:bCs/>
          <w:sz w:val="24"/>
          <w:szCs w:val="24"/>
        </w:rPr>
      </w:pPr>
    </w:p>
    <w:sectPr w:rsidR="00C14F6A" w:rsidRPr="0034276D" w:rsidSect="00A00C09">
      <w:headerReference w:type="default" r:id="rId16"/>
      <w:pgSz w:w="11906" w:h="16838"/>
      <w:pgMar w:top="1350" w:right="1133" w:bottom="1134" w:left="1134"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5157" w14:textId="77777777" w:rsidR="00D366CE" w:rsidRDefault="00D366CE" w:rsidP="00A00C09">
      <w:pPr>
        <w:spacing w:after="0" w:line="240" w:lineRule="auto"/>
      </w:pPr>
      <w:r>
        <w:separator/>
      </w:r>
    </w:p>
  </w:endnote>
  <w:endnote w:type="continuationSeparator" w:id="0">
    <w:p w14:paraId="0BD828EC" w14:textId="77777777" w:rsidR="00D366CE" w:rsidRDefault="00D366CE" w:rsidP="00A0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4C774" w14:textId="77777777" w:rsidR="00D366CE" w:rsidRDefault="00D366CE" w:rsidP="00A00C09">
      <w:pPr>
        <w:spacing w:after="0" w:line="240" w:lineRule="auto"/>
      </w:pPr>
      <w:r>
        <w:separator/>
      </w:r>
    </w:p>
  </w:footnote>
  <w:footnote w:type="continuationSeparator" w:id="0">
    <w:p w14:paraId="6FC68BC8" w14:textId="77777777" w:rsidR="00D366CE" w:rsidRDefault="00D366CE" w:rsidP="00A00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CED7" w14:textId="3C838896" w:rsidR="00A00C09" w:rsidRDefault="008B749D" w:rsidP="00A00C09">
    <w:pPr>
      <w:pStyle w:val="Header"/>
    </w:pPr>
    <w:r w:rsidRPr="0070168F">
      <w:rPr>
        <w:noProof/>
        <w:lang w:val="en-US"/>
      </w:rPr>
      <w:drawing>
        <wp:anchor distT="0" distB="0" distL="114300" distR="114300" simplePos="0" relativeHeight="251660288" behindDoc="1" locked="0" layoutInCell="1" allowOverlap="1" wp14:anchorId="198CDE95" wp14:editId="13FBE8C4">
          <wp:simplePos x="0" y="0"/>
          <wp:positionH relativeFrom="column">
            <wp:posOffset>4786374</wp:posOffset>
          </wp:positionH>
          <wp:positionV relativeFrom="paragraph">
            <wp:posOffset>-105864</wp:posOffset>
          </wp:positionV>
          <wp:extent cx="1460720" cy="730155"/>
          <wp:effectExtent l="0" t="0" r="6350" b="0"/>
          <wp:wrapNone/>
          <wp:docPr id="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0720" cy="730155"/>
                  </a:xfrm>
                  <a:prstGeom prst="rect">
                    <a:avLst/>
                  </a:prstGeom>
                  <a:noFill/>
                </pic:spPr>
              </pic:pic>
            </a:graphicData>
          </a:graphic>
          <wp14:sizeRelH relativeFrom="page">
            <wp14:pctWidth>0</wp14:pctWidth>
          </wp14:sizeRelH>
          <wp14:sizeRelV relativeFrom="page">
            <wp14:pctHeight>0</wp14:pctHeight>
          </wp14:sizeRelV>
        </wp:anchor>
      </w:drawing>
    </w:r>
    <w:r w:rsidRPr="0037354A">
      <w:rPr>
        <w:noProof/>
        <w:lang w:val="en-US"/>
      </w:rPr>
      <w:drawing>
        <wp:anchor distT="0" distB="0" distL="114300" distR="114300" simplePos="0" relativeHeight="251659264" behindDoc="1" locked="0" layoutInCell="1" allowOverlap="1" wp14:anchorId="5BE09F8C" wp14:editId="32697056">
          <wp:simplePos x="0" y="0"/>
          <wp:positionH relativeFrom="column">
            <wp:posOffset>-214621</wp:posOffset>
          </wp:positionH>
          <wp:positionV relativeFrom="paragraph">
            <wp:posOffset>-2786</wp:posOffset>
          </wp:positionV>
          <wp:extent cx="1562668" cy="582990"/>
          <wp:effectExtent l="0" t="0" r="0" b="0"/>
          <wp:wrapNone/>
          <wp:docPr id="40" name="Picture 40" descr="C:\Users\yyesmukhanova\AppData\Local\Microsoft\Windows\INetCache\Content.Word\Horizontal_RGB_2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yesmukhanova\AppData\Local\Microsoft\Windows\INetCache\Content.Word\Horizontal_RGB_294.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8975" t="7236" r="9230" b="14325"/>
                  <a:stretch/>
                </pic:blipFill>
                <pic:spPr bwMode="auto">
                  <a:xfrm>
                    <a:off x="0" y="0"/>
                    <a:ext cx="1562668" cy="5829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08F193FC" w14:textId="77777777" w:rsidR="00A00C09" w:rsidRDefault="00A00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441F"/>
    <w:multiLevelType w:val="hybridMultilevel"/>
    <w:tmpl w:val="3A760D9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56FC4B60"/>
    <w:multiLevelType w:val="hybridMultilevel"/>
    <w:tmpl w:val="F078EA36"/>
    <w:lvl w:ilvl="0" w:tplc="508EC3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723D5159"/>
    <w:multiLevelType w:val="hybridMultilevel"/>
    <w:tmpl w:val="06286B18"/>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7AE14E56"/>
    <w:multiLevelType w:val="hybridMultilevel"/>
    <w:tmpl w:val="A6F6A920"/>
    <w:lvl w:ilvl="0" w:tplc="DE4CA39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C9A"/>
    <w:rsid w:val="00092795"/>
    <w:rsid w:val="000D5545"/>
    <w:rsid w:val="001206D7"/>
    <w:rsid w:val="00187B52"/>
    <w:rsid w:val="00195C2D"/>
    <w:rsid w:val="00217C19"/>
    <w:rsid w:val="00230A70"/>
    <w:rsid w:val="00261F83"/>
    <w:rsid w:val="002B36D2"/>
    <w:rsid w:val="002D1EDD"/>
    <w:rsid w:val="002E0EBE"/>
    <w:rsid w:val="002E3B22"/>
    <w:rsid w:val="00316E6D"/>
    <w:rsid w:val="0034276D"/>
    <w:rsid w:val="003F03C1"/>
    <w:rsid w:val="003F48A0"/>
    <w:rsid w:val="003F51D2"/>
    <w:rsid w:val="003F60C5"/>
    <w:rsid w:val="00431C76"/>
    <w:rsid w:val="00435118"/>
    <w:rsid w:val="00481441"/>
    <w:rsid w:val="004C21D4"/>
    <w:rsid w:val="004C2662"/>
    <w:rsid w:val="005274DD"/>
    <w:rsid w:val="00542763"/>
    <w:rsid w:val="00550C6A"/>
    <w:rsid w:val="005604E6"/>
    <w:rsid w:val="005E489B"/>
    <w:rsid w:val="00611E46"/>
    <w:rsid w:val="00651A60"/>
    <w:rsid w:val="006E43C3"/>
    <w:rsid w:val="007000AE"/>
    <w:rsid w:val="00745EB8"/>
    <w:rsid w:val="007778D2"/>
    <w:rsid w:val="00794C49"/>
    <w:rsid w:val="007D3407"/>
    <w:rsid w:val="007F2BA2"/>
    <w:rsid w:val="008B749D"/>
    <w:rsid w:val="008C212A"/>
    <w:rsid w:val="008C731E"/>
    <w:rsid w:val="008F31E4"/>
    <w:rsid w:val="00922A8E"/>
    <w:rsid w:val="00987B3E"/>
    <w:rsid w:val="009E00D6"/>
    <w:rsid w:val="00A00C09"/>
    <w:rsid w:val="00A17B4D"/>
    <w:rsid w:val="00A31E7B"/>
    <w:rsid w:val="00A4798C"/>
    <w:rsid w:val="00AB3786"/>
    <w:rsid w:val="00B229F6"/>
    <w:rsid w:val="00B76592"/>
    <w:rsid w:val="00B90D49"/>
    <w:rsid w:val="00BB7C9A"/>
    <w:rsid w:val="00C1000C"/>
    <w:rsid w:val="00C14F6A"/>
    <w:rsid w:val="00C448A1"/>
    <w:rsid w:val="00C74249"/>
    <w:rsid w:val="00C8679B"/>
    <w:rsid w:val="00CE7065"/>
    <w:rsid w:val="00D366CE"/>
    <w:rsid w:val="00D402F4"/>
    <w:rsid w:val="00DC0F89"/>
    <w:rsid w:val="00DE7DC1"/>
    <w:rsid w:val="00E05B40"/>
    <w:rsid w:val="00E1693D"/>
    <w:rsid w:val="00E23D59"/>
    <w:rsid w:val="00E40AC9"/>
    <w:rsid w:val="00E66DE4"/>
    <w:rsid w:val="00EB1C4C"/>
    <w:rsid w:val="00ED325F"/>
    <w:rsid w:val="00EE74B3"/>
    <w:rsid w:val="00EF3F0E"/>
    <w:rsid w:val="00F2377E"/>
    <w:rsid w:val="00F92F1C"/>
    <w:rsid w:val="00FA4935"/>
    <w:rsid w:val="00FF46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F665"/>
  <w15:chartTrackingRefBased/>
  <w15:docId w15:val="{BA5E4395-E7DF-42F3-B436-6643DE08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21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C4C"/>
    <w:rPr>
      <w:color w:val="0563C1" w:themeColor="hyperlink"/>
      <w:u w:val="single"/>
    </w:rPr>
  </w:style>
  <w:style w:type="character" w:customStyle="1" w:styleId="UnresolvedMention">
    <w:name w:val="Unresolved Mention"/>
    <w:basedOn w:val="DefaultParagraphFont"/>
    <w:uiPriority w:val="99"/>
    <w:semiHidden/>
    <w:unhideWhenUsed/>
    <w:rsid w:val="00EB1C4C"/>
    <w:rPr>
      <w:color w:val="605E5C"/>
      <w:shd w:val="clear" w:color="auto" w:fill="E1DFDD"/>
    </w:rPr>
  </w:style>
  <w:style w:type="paragraph" w:styleId="HTMLPreformatted">
    <w:name w:val="HTML Preformatted"/>
    <w:basedOn w:val="Normal"/>
    <w:link w:val="HTMLPreformattedChar"/>
    <w:uiPriority w:val="99"/>
    <w:semiHidden/>
    <w:unhideWhenUsed/>
    <w:rsid w:val="00FF467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4675"/>
    <w:rPr>
      <w:rFonts w:ascii="Consolas" w:hAnsi="Consolas"/>
      <w:sz w:val="20"/>
      <w:szCs w:val="20"/>
    </w:rPr>
  </w:style>
  <w:style w:type="paragraph" w:styleId="ListParagraph">
    <w:name w:val="List Paragraph"/>
    <w:basedOn w:val="Normal"/>
    <w:uiPriority w:val="34"/>
    <w:qFormat/>
    <w:rsid w:val="002B36D2"/>
    <w:pPr>
      <w:ind w:left="720"/>
      <w:contextualSpacing/>
    </w:pPr>
  </w:style>
  <w:style w:type="paragraph" w:styleId="Revision">
    <w:name w:val="Revision"/>
    <w:hidden/>
    <w:uiPriority w:val="99"/>
    <w:semiHidden/>
    <w:rsid w:val="00A31E7B"/>
    <w:pPr>
      <w:spacing w:after="0" w:line="240" w:lineRule="auto"/>
    </w:pPr>
  </w:style>
  <w:style w:type="character" w:styleId="CommentReference">
    <w:name w:val="annotation reference"/>
    <w:basedOn w:val="DefaultParagraphFont"/>
    <w:uiPriority w:val="99"/>
    <w:semiHidden/>
    <w:unhideWhenUsed/>
    <w:rsid w:val="00A31E7B"/>
    <w:rPr>
      <w:sz w:val="16"/>
      <w:szCs w:val="16"/>
    </w:rPr>
  </w:style>
  <w:style w:type="paragraph" w:styleId="CommentText">
    <w:name w:val="annotation text"/>
    <w:basedOn w:val="Normal"/>
    <w:link w:val="CommentTextChar"/>
    <w:uiPriority w:val="99"/>
    <w:semiHidden/>
    <w:unhideWhenUsed/>
    <w:rsid w:val="00A31E7B"/>
    <w:pPr>
      <w:spacing w:line="240" w:lineRule="auto"/>
    </w:pPr>
    <w:rPr>
      <w:sz w:val="20"/>
      <w:szCs w:val="20"/>
    </w:rPr>
  </w:style>
  <w:style w:type="character" w:customStyle="1" w:styleId="CommentTextChar">
    <w:name w:val="Comment Text Char"/>
    <w:basedOn w:val="DefaultParagraphFont"/>
    <w:link w:val="CommentText"/>
    <w:uiPriority w:val="99"/>
    <w:semiHidden/>
    <w:rsid w:val="00A31E7B"/>
    <w:rPr>
      <w:sz w:val="20"/>
      <w:szCs w:val="20"/>
    </w:rPr>
  </w:style>
  <w:style w:type="paragraph" w:styleId="CommentSubject">
    <w:name w:val="annotation subject"/>
    <w:basedOn w:val="CommentText"/>
    <w:next w:val="CommentText"/>
    <w:link w:val="CommentSubjectChar"/>
    <w:uiPriority w:val="99"/>
    <w:semiHidden/>
    <w:unhideWhenUsed/>
    <w:rsid w:val="00A31E7B"/>
    <w:rPr>
      <w:b/>
      <w:bCs/>
    </w:rPr>
  </w:style>
  <w:style w:type="character" w:customStyle="1" w:styleId="CommentSubjectChar">
    <w:name w:val="Comment Subject Char"/>
    <w:basedOn w:val="CommentTextChar"/>
    <w:link w:val="CommentSubject"/>
    <w:uiPriority w:val="99"/>
    <w:semiHidden/>
    <w:rsid w:val="00A31E7B"/>
    <w:rPr>
      <w:b/>
      <w:bCs/>
      <w:sz w:val="20"/>
      <w:szCs w:val="20"/>
    </w:rPr>
  </w:style>
  <w:style w:type="character" w:styleId="FollowedHyperlink">
    <w:name w:val="FollowedHyperlink"/>
    <w:basedOn w:val="DefaultParagraphFont"/>
    <w:uiPriority w:val="99"/>
    <w:semiHidden/>
    <w:unhideWhenUsed/>
    <w:rsid w:val="00187B52"/>
    <w:rPr>
      <w:color w:val="954F72" w:themeColor="followedHyperlink"/>
      <w:u w:val="single"/>
    </w:rPr>
  </w:style>
  <w:style w:type="character" w:customStyle="1" w:styleId="Heading1Char">
    <w:name w:val="Heading 1 Char"/>
    <w:basedOn w:val="DefaultParagraphFont"/>
    <w:link w:val="Heading1"/>
    <w:uiPriority w:val="9"/>
    <w:rsid w:val="008C212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42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00C09"/>
    <w:pPr>
      <w:tabs>
        <w:tab w:val="center" w:pos="4986"/>
        <w:tab w:val="right" w:pos="9973"/>
      </w:tabs>
      <w:spacing w:after="0" w:line="240" w:lineRule="auto"/>
    </w:pPr>
  </w:style>
  <w:style w:type="character" w:customStyle="1" w:styleId="HeaderChar">
    <w:name w:val="Header Char"/>
    <w:basedOn w:val="DefaultParagraphFont"/>
    <w:link w:val="Header"/>
    <w:uiPriority w:val="99"/>
    <w:rsid w:val="00A00C09"/>
  </w:style>
  <w:style w:type="paragraph" w:styleId="Footer">
    <w:name w:val="footer"/>
    <w:basedOn w:val="Normal"/>
    <w:link w:val="FooterChar"/>
    <w:uiPriority w:val="99"/>
    <w:unhideWhenUsed/>
    <w:rsid w:val="00A00C09"/>
    <w:pPr>
      <w:tabs>
        <w:tab w:val="center" w:pos="4986"/>
        <w:tab w:val="right" w:pos="9973"/>
      </w:tabs>
      <w:spacing w:after="0" w:line="240" w:lineRule="auto"/>
    </w:pPr>
  </w:style>
  <w:style w:type="character" w:customStyle="1" w:styleId="FooterChar">
    <w:name w:val="Footer Char"/>
    <w:basedOn w:val="DefaultParagraphFont"/>
    <w:link w:val="Footer"/>
    <w:uiPriority w:val="99"/>
    <w:rsid w:val="00A00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7605">
      <w:bodyDiv w:val="1"/>
      <w:marLeft w:val="0"/>
      <w:marRight w:val="0"/>
      <w:marTop w:val="0"/>
      <w:marBottom w:val="0"/>
      <w:divBdr>
        <w:top w:val="none" w:sz="0" w:space="0" w:color="auto"/>
        <w:left w:val="none" w:sz="0" w:space="0" w:color="auto"/>
        <w:bottom w:val="none" w:sz="0" w:space="0" w:color="auto"/>
        <w:right w:val="none" w:sz="0" w:space="0" w:color="auto"/>
      </w:divBdr>
    </w:div>
    <w:div w:id="149710769">
      <w:bodyDiv w:val="1"/>
      <w:marLeft w:val="0"/>
      <w:marRight w:val="0"/>
      <w:marTop w:val="0"/>
      <w:marBottom w:val="0"/>
      <w:divBdr>
        <w:top w:val="none" w:sz="0" w:space="0" w:color="auto"/>
        <w:left w:val="none" w:sz="0" w:space="0" w:color="auto"/>
        <w:bottom w:val="none" w:sz="0" w:space="0" w:color="auto"/>
        <w:right w:val="none" w:sz="0" w:space="0" w:color="auto"/>
      </w:divBdr>
    </w:div>
    <w:div w:id="349071505">
      <w:bodyDiv w:val="1"/>
      <w:marLeft w:val="0"/>
      <w:marRight w:val="0"/>
      <w:marTop w:val="0"/>
      <w:marBottom w:val="0"/>
      <w:divBdr>
        <w:top w:val="none" w:sz="0" w:space="0" w:color="auto"/>
        <w:left w:val="none" w:sz="0" w:space="0" w:color="auto"/>
        <w:bottom w:val="none" w:sz="0" w:space="0" w:color="auto"/>
        <w:right w:val="none" w:sz="0" w:space="0" w:color="auto"/>
      </w:divBdr>
    </w:div>
    <w:div w:id="809977047">
      <w:bodyDiv w:val="1"/>
      <w:marLeft w:val="0"/>
      <w:marRight w:val="0"/>
      <w:marTop w:val="0"/>
      <w:marBottom w:val="0"/>
      <w:divBdr>
        <w:top w:val="none" w:sz="0" w:space="0" w:color="auto"/>
        <w:left w:val="none" w:sz="0" w:space="0" w:color="auto"/>
        <w:bottom w:val="none" w:sz="0" w:space="0" w:color="auto"/>
        <w:right w:val="none" w:sz="0" w:space="0" w:color="auto"/>
      </w:divBdr>
    </w:div>
    <w:div w:id="865600387">
      <w:bodyDiv w:val="1"/>
      <w:marLeft w:val="0"/>
      <w:marRight w:val="0"/>
      <w:marTop w:val="0"/>
      <w:marBottom w:val="0"/>
      <w:divBdr>
        <w:top w:val="none" w:sz="0" w:space="0" w:color="auto"/>
        <w:left w:val="none" w:sz="0" w:space="0" w:color="auto"/>
        <w:bottom w:val="none" w:sz="0" w:space="0" w:color="auto"/>
        <w:right w:val="none" w:sz="0" w:space="0" w:color="auto"/>
      </w:divBdr>
    </w:div>
    <w:div w:id="937712738">
      <w:bodyDiv w:val="1"/>
      <w:marLeft w:val="0"/>
      <w:marRight w:val="0"/>
      <w:marTop w:val="0"/>
      <w:marBottom w:val="0"/>
      <w:divBdr>
        <w:top w:val="none" w:sz="0" w:space="0" w:color="auto"/>
        <w:left w:val="none" w:sz="0" w:space="0" w:color="auto"/>
        <w:bottom w:val="none" w:sz="0" w:space="0" w:color="auto"/>
        <w:right w:val="none" w:sz="0" w:space="0" w:color="auto"/>
      </w:divBdr>
    </w:div>
    <w:div w:id="988749072">
      <w:bodyDiv w:val="1"/>
      <w:marLeft w:val="0"/>
      <w:marRight w:val="0"/>
      <w:marTop w:val="0"/>
      <w:marBottom w:val="0"/>
      <w:divBdr>
        <w:top w:val="none" w:sz="0" w:space="0" w:color="auto"/>
        <w:left w:val="none" w:sz="0" w:space="0" w:color="auto"/>
        <w:bottom w:val="none" w:sz="0" w:space="0" w:color="auto"/>
        <w:right w:val="none" w:sz="0" w:space="0" w:color="auto"/>
      </w:divBdr>
    </w:div>
    <w:div w:id="1060246652">
      <w:bodyDiv w:val="1"/>
      <w:marLeft w:val="0"/>
      <w:marRight w:val="0"/>
      <w:marTop w:val="0"/>
      <w:marBottom w:val="0"/>
      <w:divBdr>
        <w:top w:val="none" w:sz="0" w:space="0" w:color="auto"/>
        <w:left w:val="none" w:sz="0" w:space="0" w:color="auto"/>
        <w:bottom w:val="none" w:sz="0" w:space="0" w:color="auto"/>
        <w:right w:val="none" w:sz="0" w:space="0" w:color="auto"/>
      </w:divBdr>
    </w:div>
    <w:div w:id="1072391880">
      <w:bodyDiv w:val="1"/>
      <w:marLeft w:val="0"/>
      <w:marRight w:val="0"/>
      <w:marTop w:val="0"/>
      <w:marBottom w:val="0"/>
      <w:divBdr>
        <w:top w:val="none" w:sz="0" w:space="0" w:color="auto"/>
        <w:left w:val="none" w:sz="0" w:space="0" w:color="auto"/>
        <w:bottom w:val="none" w:sz="0" w:space="0" w:color="auto"/>
        <w:right w:val="none" w:sz="0" w:space="0" w:color="auto"/>
      </w:divBdr>
      <w:divsChild>
        <w:div w:id="1112899229">
          <w:marLeft w:val="0"/>
          <w:marRight w:val="0"/>
          <w:marTop w:val="0"/>
          <w:marBottom w:val="0"/>
          <w:divBdr>
            <w:top w:val="none" w:sz="0" w:space="0" w:color="auto"/>
            <w:left w:val="none" w:sz="0" w:space="0" w:color="auto"/>
            <w:bottom w:val="none" w:sz="0" w:space="0" w:color="auto"/>
            <w:right w:val="none" w:sz="0" w:space="0" w:color="auto"/>
          </w:divBdr>
        </w:div>
        <w:div w:id="1942179030">
          <w:marLeft w:val="0"/>
          <w:marRight w:val="0"/>
          <w:marTop w:val="0"/>
          <w:marBottom w:val="0"/>
          <w:divBdr>
            <w:top w:val="none" w:sz="0" w:space="0" w:color="auto"/>
            <w:left w:val="none" w:sz="0" w:space="0" w:color="auto"/>
            <w:bottom w:val="none" w:sz="0" w:space="0" w:color="auto"/>
            <w:right w:val="none" w:sz="0" w:space="0" w:color="auto"/>
          </w:divBdr>
        </w:div>
        <w:div w:id="1456826153">
          <w:marLeft w:val="0"/>
          <w:marRight w:val="0"/>
          <w:marTop w:val="0"/>
          <w:marBottom w:val="0"/>
          <w:divBdr>
            <w:top w:val="none" w:sz="0" w:space="0" w:color="auto"/>
            <w:left w:val="none" w:sz="0" w:space="0" w:color="auto"/>
            <w:bottom w:val="none" w:sz="0" w:space="0" w:color="auto"/>
            <w:right w:val="none" w:sz="0" w:space="0" w:color="auto"/>
          </w:divBdr>
        </w:div>
        <w:div w:id="606695300">
          <w:marLeft w:val="0"/>
          <w:marRight w:val="0"/>
          <w:marTop w:val="0"/>
          <w:marBottom w:val="0"/>
          <w:divBdr>
            <w:top w:val="none" w:sz="0" w:space="0" w:color="auto"/>
            <w:left w:val="none" w:sz="0" w:space="0" w:color="auto"/>
            <w:bottom w:val="none" w:sz="0" w:space="0" w:color="auto"/>
            <w:right w:val="none" w:sz="0" w:space="0" w:color="auto"/>
          </w:divBdr>
        </w:div>
        <w:div w:id="1019501978">
          <w:marLeft w:val="0"/>
          <w:marRight w:val="0"/>
          <w:marTop w:val="0"/>
          <w:marBottom w:val="0"/>
          <w:divBdr>
            <w:top w:val="none" w:sz="0" w:space="0" w:color="auto"/>
            <w:left w:val="none" w:sz="0" w:space="0" w:color="auto"/>
            <w:bottom w:val="none" w:sz="0" w:space="0" w:color="auto"/>
            <w:right w:val="none" w:sz="0" w:space="0" w:color="auto"/>
          </w:divBdr>
        </w:div>
        <w:div w:id="100495659">
          <w:marLeft w:val="0"/>
          <w:marRight w:val="0"/>
          <w:marTop w:val="0"/>
          <w:marBottom w:val="0"/>
          <w:divBdr>
            <w:top w:val="none" w:sz="0" w:space="0" w:color="auto"/>
            <w:left w:val="none" w:sz="0" w:space="0" w:color="auto"/>
            <w:bottom w:val="none" w:sz="0" w:space="0" w:color="auto"/>
            <w:right w:val="none" w:sz="0" w:space="0" w:color="auto"/>
          </w:divBdr>
        </w:div>
        <w:div w:id="751511310">
          <w:marLeft w:val="0"/>
          <w:marRight w:val="0"/>
          <w:marTop w:val="0"/>
          <w:marBottom w:val="0"/>
          <w:divBdr>
            <w:top w:val="none" w:sz="0" w:space="0" w:color="auto"/>
            <w:left w:val="none" w:sz="0" w:space="0" w:color="auto"/>
            <w:bottom w:val="none" w:sz="0" w:space="0" w:color="auto"/>
            <w:right w:val="none" w:sz="0" w:space="0" w:color="auto"/>
          </w:divBdr>
        </w:div>
        <w:div w:id="1344820150">
          <w:marLeft w:val="0"/>
          <w:marRight w:val="0"/>
          <w:marTop w:val="0"/>
          <w:marBottom w:val="0"/>
          <w:divBdr>
            <w:top w:val="none" w:sz="0" w:space="0" w:color="auto"/>
            <w:left w:val="none" w:sz="0" w:space="0" w:color="auto"/>
            <w:bottom w:val="none" w:sz="0" w:space="0" w:color="auto"/>
            <w:right w:val="none" w:sz="0" w:space="0" w:color="auto"/>
          </w:divBdr>
        </w:div>
        <w:div w:id="159203243">
          <w:marLeft w:val="0"/>
          <w:marRight w:val="0"/>
          <w:marTop w:val="0"/>
          <w:marBottom w:val="0"/>
          <w:divBdr>
            <w:top w:val="none" w:sz="0" w:space="0" w:color="auto"/>
            <w:left w:val="none" w:sz="0" w:space="0" w:color="auto"/>
            <w:bottom w:val="none" w:sz="0" w:space="0" w:color="auto"/>
            <w:right w:val="none" w:sz="0" w:space="0" w:color="auto"/>
          </w:divBdr>
        </w:div>
        <w:div w:id="810245447">
          <w:marLeft w:val="0"/>
          <w:marRight w:val="0"/>
          <w:marTop w:val="0"/>
          <w:marBottom w:val="0"/>
          <w:divBdr>
            <w:top w:val="none" w:sz="0" w:space="0" w:color="auto"/>
            <w:left w:val="none" w:sz="0" w:space="0" w:color="auto"/>
            <w:bottom w:val="none" w:sz="0" w:space="0" w:color="auto"/>
            <w:right w:val="none" w:sz="0" w:space="0" w:color="auto"/>
          </w:divBdr>
        </w:div>
        <w:div w:id="390077103">
          <w:marLeft w:val="0"/>
          <w:marRight w:val="0"/>
          <w:marTop w:val="0"/>
          <w:marBottom w:val="0"/>
          <w:divBdr>
            <w:top w:val="none" w:sz="0" w:space="0" w:color="auto"/>
            <w:left w:val="none" w:sz="0" w:space="0" w:color="auto"/>
            <w:bottom w:val="none" w:sz="0" w:space="0" w:color="auto"/>
            <w:right w:val="none" w:sz="0" w:space="0" w:color="auto"/>
          </w:divBdr>
        </w:div>
        <w:div w:id="1223635100">
          <w:marLeft w:val="0"/>
          <w:marRight w:val="0"/>
          <w:marTop w:val="0"/>
          <w:marBottom w:val="0"/>
          <w:divBdr>
            <w:top w:val="none" w:sz="0" w:space="0" w:color="auto"/>
            <w:left w:val="none" w:sz="0" w:space="0" w:color="auto"/>
            <w:bottom w:val="none" w:sz="0" w:space="0" w:color="auto"/>
            <w:right w:val="none" w:sz="0" w:space="0" w:color="auto"/>
          </w:divBdr>
        </w:div>
        <w:div w:id="1409426850">
          <w:marLeft w:val="0"/>
          <w:marRight w:val="0"/>
          <w:marTop w:val="0"/>
          <w:marBottom w:val="0"/>
          <w:divBdr>
            <w:top w:val="none" w:sz="0" w:space="0" w:color="auto"/>
            <w:left w:val="none" w:sz="0" w:space="0" w:color="auto"/>
            <w:bottom w:val="none" w:sz="0" w:space="0" w:color="auto"/>
            <w:right w:val="none" w:sz="0" w:space="0" w:color="auto"/>
          </w:divBdr>
        </w:div>
        <w:div w:id="1006324432">
          <w:marLeft w:val="0"/>
          <w:marRight w:val="0"/>
          <w:marTop w:val="0"/>
          <w:marBottom w:val="0"/>
          <w:divBdr>
            <w:top w:val="none" w:sz="0" w:space="0" w:color="auto"/>
            <w:left w:val="none" w:sz="0" w:space="0" w:color="auto"/>
            <w:bottom w:val="none" w:sz="0" w:space="0" w:color="auto"/>
            <w:right w:val="none" w:sz="0" w:space="0" w:color="auto"/>
          </w:divBdr>
        </w:div>
        <w:div w:id="538318251">
          <w:marLeft w:val="0"/>
          <w:marRight w:val="0"/>
          <w:marTop w:val="0"/>
          <w:marBottom w:val="0"/>
          <w:divBdr>
            <w:top w:val="none" w:sz="0" w:space="0" w:color="auto"/>
            <w:left w:val="none" w:sz="0" w:space="0" w:color="auto"/>
            <w:bottom w:val="none" w:sz="0" w:space="0" w:color="auto"/>
            <w:right w:val="none" w:sz="0" w:space="0" w:color="auto"/>
          </w:divBdr>
        </w:div>
        <w:div w:id="1017124633">
          <w:marLeft w:val="0"/>
          <w:marRight w:val="0"/>
          <w:marTop w:val="0"/>
          <w:marBottom w:val="0"/>
          <w:divBdr>
            <w:top w:val="none" w:sz="0" w:space="0" w:color="auto"/>
            <w:left w:val="none" w:sz="0" w:space="0" w:color="auto"/>
            <w:bottom w:val="none" w:sz="0" w:space="0" w:color="auto"/>
            <w:right w:val="none" w:sz="0" w:space="0" w:color="auto"/>
          </w:divBdr>
        </w:div>
        <w:div w:id="537477454">
          <w:marLeft w:val="0"/>
          <w:marRight w:val="0"/>
          <w:marTop w:val="0"/>
          <w:marBottom w:val="0"/>
          <w:divBdr>
            <w:top w:val="none" w:sz="0" w:space="0" w:color="auto"/>
            <w:left w:val="none" w:sz="0" w:space="0" w:color="auto"/>
            <w:bottom w:val="none" w:sz="0" w:space="0" w:color="auto"/>
            <w:right w:val="none" w:sz="0" w:space="0" w:color="auto"/>
          </w:divBdr>
        </w:div>
        <w:div w:id="1471165634">
          <w:marLeft w:val="0"/>
          <w:marRight w:val="0"/>
          <w:marTop w:val="0"/>
          <w:marBottom w:val="0"/>
          <w:divBdr>
            <w:top w:val="none" w:sz="0" w:space="0" w:color="auto"/>
            <w:left w:val="none" w:sz="0" w:space="0" w:color="auto"/>
            <w:bottom w:val="none" w:sz="0" w:space="0" w:color="auto"/>
            <w:right w:val="none" w:sz="0" w:space="0" w:color="auto"/>
          </w:divBdr>
        </w:div>
        <w:div w:id="2109081378">
          <w:marLeft w:val="0"/>
          <w:marRight w:val="0"/>
          <w:marTop w:val="0"/>
          <w:marBottom w:val="0"/>
          <w:divBdr>
            <w:top w:val="none" w:sz="0" w:space="0" w:color="auto"/>
            <w:left w:val="none" w:sz="0" w:space="0" w:color="auto"/>
            <w:bottom w:val="none" w:sz="0" w:space="0" w:color="auto"/>
            <w:right w:val="none" w:sz="0" w:space="0" w:color="auto"/>
          </w:divBdr>
        </w:div>
        <w:div w:id="544488924">
          <w:marLeft w:val="0"/>
          <w:marRight w:val="0"/>
          <w:marTop w:val="0"/>
          <w:marBottom w:val="0"/>
          <w:divBdr>
            <w:top w:val="none" w:sz="0" w:space="0" w:color="auto"/>
            <w:left w:val="none" w:sz="0" w:space="0" w:color="auto"/>
            <w:bottom w:val="none" w:sz="0" w:space="0" w:color="auto"/>
            <w:right w:val="none" w:sz="0" w:space="0" w:color="auto"/>
          </w:divBdr>
        </w:div>
        <w:div w:id="1230846831">
          <w:marLeft w:val="0"/>
          <w:marRight w:val="0"/>
          <w:marTop w:val="0"/>
          <w:marBottom w:val="0"/>
          <w:divBdr>
            <w:top w:val="none" w:sz="0" w:space="0" w:color="auto"/>
            <w:left w:val="none" w:sz="0" w:space="0" w:color="auto"/>
            <w:bottom w:val="none" w:sz="0" w:space="0" w:color="auto"/>
            <w:right w:val="none" w:sz="0" w:space="0" w:color="auto"/>
          </w:divBdr>
        </w:div>
        <w:div w:id="544605285">
          <w:marLeft w:val="0"/>
          <w:marRight w:val="0"/>
          <w:marTop w:val="0"/>
          <w:marBottom w:val="0"/>
          <w:divBdr>
            <w:top w:val="none" w:sz="0" w:space="0" w:color="auto"/>
            <w:left w:val="none" w:sz="0" w:space="0" w:color="auto"/>
            <w:bottom w:val="none" w:sz="0" w:space="0" w:color="auto"/>
            <w:right w:val="none" w:sz="0" w:space="0" w:color="auto"/>
          </w:divBdr>
        </w:div>
        <w:div w:id="394667909">
          <w:marLeft w:val="0"/>
          <w:marRight w:val="0"/>
          <w:marTop w:val="0"/>
          <w:marBottom w:val="0"/>
          <w:divBdr>
            <w:top w:val="none" w:sz="0" w:space="0" w:color="auto"/>
            <w:left w:val="none" w:sz="0" w:space="0" w:color="auto"/>
            <w:bottom w:val="none" w:sz="0" w:space="0" w:color="auto"/>
            <w:right w:val="none" w:sz="0" w:space="0" w:color="auto"/>
          </w:divBdr>
        </w:div>
        <w:div w:id="633292216">
          <w:marLeft w:val="0"/>
          <w:marRight w:val="0"/>
          <w:marTop w:val="0"/>
          <w:marBottom w:val="0"/>
          <w:divBdr>
            <w:top w:val="none" w:sz="0" w:space="0" w:color="auto"/>
            <w:left w:val="none" w:sz="0" w:space="0" w:color="auto"/>
            <w:bottom w:val="none" w:sz="0" w:space="0" w:color="auto"/>
            <w:right w:val="none" w:sz="0" w:space="0" w:color="auto"/>
          </w:divBdr>
        </w:div>
        <w:div w:id="1348558260">
          <w:marLeft w:val="0"/>
          <w:marRight w:val="0"/>
          <w:marTop w:val="0"/>
          <w:marBottom w:val="0"/>
          <w:divBdr>
            <w:top w:val="none" w:sz="0" w:space="0" w:color="auto"/>
            <w:left w:val="none" w:sz="0" w:space="0" w:color="auto"/>
            <w:bottom w:val="none" w:sz="0" w:space="0" w:color="auto"/>
            <w:right w:val="none" w:sz="0" w:space="0" w:color="auto"/>
          </w:divBdr>
        </w:div>
        <w:div w:id="1934196180">
          <w:marLeft w:val="0"/>
          <w:marRight w:val="0"/>
          <w:marTop w:val="0"/>
          <w:marBottom w:val="0"/>
          <w:divBdr>
            <w:top w:val="none" w:sz="0" w:space="0" w:color="auto"/>
            <w:left w:val="none" w:sz="0" w:space="0" w:color="auto"/>
            <w:bottom w:val="none" w:sz="0" w:space="0" w:color="auto"/>
            <w:right w:val="none" w:sz="0" w:space="0" w:color="auto"/>
          </w:divBdr>
        </w:div>
        <w:div w:id="1242448414">
          <w:marLeft w:val="0"/>
          <w:marRight w:val="0"/>
          <w:marTop w:val="0"/>
          <w:marBottom w:val="0"/>
          <w:divBdr>
            <w:top w:val="none" w:sz="0" w:space="0" w:color="auto"/>
            <w:left w:val="none" w:sz="0" w:space="0" w:color="auto"/>
            <w:bottom w:val="none" w:sz="0" w:space="0" w:color="auto"/>
            <w:right w:val="none" w:sz="0" w:space="0" w:color="auto"/>
          </w:divBdr>
        </w:div>
        <w:div w:id="146554409">
          <w:marLeft w:val="0"/>
          <w:marRight w:val="0"/>
          <w:marTop w:val="0"/>
          <w:marBottom w:val="0"/>
          <w:divBdr>
            <w:top w:val="none" w:sz="0" w:space="0" w:color="auto"/>
            <w:left w:val="none" w:sz="0" w:space="0" w:color="auto"/>
            <w:bottom w:val="none" w:sz="0" w:space="0" w:color="auto"/>
            <w:right w:val="none" w:sz="0" w:space="0" w:color="auto"/>
          </w:divBdr>
        </w:div>
        <w:div w:id="258026004">
          <w:marLeft w:val="0"/>
          <w:marRight w:val="0"/>
          <w:marTop w:val="0"/>
          <w:marBottom w:val="0"/>
          <w:divBdr>
            <w:top w:val="none" w:sz="0" w:space="0" w:color="auto"/>
            <w:left w:val="none" w:sz="0" w:space="0" w:color="auto"/>
            <w:bottom w:val="none" w:sz="0" w:space="0" w:color="auto"/>
            <w:right w:val="none" w:sz="0" w:space="0" w:color="auto"/>
          </w:divBdr>
          <w:divsChild>
            <w:div w:id="327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84769">
      <w:bodyDiv w:val="1"/>
      <w:marLeft w:val="0"/>
      <w:marRight w:val="0"/>
      <w:marTop w:val="0"/>
      <w:marBottom w:val="0"/>
      <w:divBdr>
        <w:top w:val="none" w:sz="0" w:space="0" w:color="auto"/>
        <w:left w:val="none" w:sz="0" w:space="0" w:color="auto"/>
        <w:bottom w:val="none" w:sz="0" w:space="0" w:color="auto"/>
        <w:right w:val="none" w:sz="0" w:space="0" w:color="auto"/>
      </w:divBdr>
      <w:divsChild>
        <w:div w:id="1280642780">
          <w:marLeft w:val="0"/>
          <w:marRight w:val="0"/>
          <w:marTop w:val="0"/>
          <w:marBottom w:val="0"/>
          <w:divBdr>
            <w:top w:val="none" w:sz="0" w:space="0" w:color="auto"/>
            <w:left w:val="none" w:sz="0" w:space="0" w:color="auto"/>
            <w:bottom w:val="none" w:sz="0" w:space="0" w:color="auto"/>
            <w:right w:val="none" w:sz="0" w:space="0" w:color="auto"/>
          </w:divBdr>
        </w:div>
        <w:div w:id="442267741">
          <w:marLeft w:val="0"/>
          <w:marRight w:val="0"/>
          <w:marTop w:val="0"/>
          <w:marBottom w:val="0"/>
          <w:divBdr>
            <w:top w:val="none" w:sz="0" w:space="0" w:color="auto"/>
            <w:left w:val="none" w:sz="0" w:space="0" w:color="auto"/>
            <w:bottom w:val="none" w:sz="0" w:space="0" w:color="auto"/>
            <w:right w:val="none" w:sz="0" w:space="0" w:color="auto"/>
          </w:divBdr>
        </w:div>
      </w:divsChild>
    </w:div>
    <w:div w:id="1229613623">
      <w:bodyDiv w:val="1"/>
      <w:marLeft w:val="0"/>
      <w:marRight w:val="0"/>
      <w:marTop w:val="0"/>
      <w:marBottom w:val="0"/>
      <w:divBdr>
        <w:top w:val="none" w:sz="0" w:space="0" w:color="auto"/>
        <w:left w:val="none" w:sz="0" w:space="0" w:color="auto"/>
        <w:bottom w:val="none" w:sz="0" w:space="0" w:color="auto"/>
        <w:right w:val="none" w:sz="0" w:space="0" w:color="auto"/>
      </w:divBdr>
    </w:div>
    <w:div w:id="1517578052">
      <w:bodyDiv w:val="1"/>
      <w:marLeft w:val="0"/>
      <w:marRight w:val="0"/>
      <w:marTop w:val="0"/>
      <w:marBottom w:val="0"/>
      <w:divBdr>
        <w:top w:val="none" w:sz="0" w:space="0" w:color="auto"/>
        <w:left w:val="none" w:sz="0" w:space="0" w:color="auto"/>
        <w:bottom w:val="none" w:sz="0" w:space="0" w:color="auto"/>
        <w:right w:val="none" w:sz="0" w:space="0" w:color="auto"/>
      </w:divBdr>
    </w:div>
    <w:div w:id="1520849883">
      <w:bodyDiv w:val="1"/>
      <w:marLeft w:val="0"/>
      <w:marRight w:val="0"/>
      <w:marTop w:val="0"/>
      <w:marBottom w:val="0"/>
      <w:divBdr>
        <w:top w:val="none" w:sz="0" w:space="0" w:color="auto"/>
        <w:left w:val="none" w:sz="0" w:space="0" w:color="auto"/>
        <w:bottom w:val="none" w:sz="0" w:space="0" w:color="auto"/>
        <w:right w:val="none" w:sz="0" w:space="0" w:color="auto"/>
      </w:divBdr>
    </w:div>
    <w:div w:id="1598757612">
      <w:bodyDiv w:val="1"/>
      <w:marLeft w:val="0"/>
      <w:marRight w:val="0"/>
      <w:marTop w:val="0"/>
      <w:marBottom w:val="0"/>
      <w:divBdr>
        <w:top w:val="none" w:sz="0" w:space="0" w:color="auto"/>
        <w:left w:val="none" w:sz="0" w:space="0" w:color="auto"/>
        <w:bottom w:val="none" w:sz="0" w:space="0" w:color="auto"/>
        <w:right w:val="none" w:sz="0" w:space="0" w:color="auto"/>
      </w:divBdr>
    </w:div>
    <w:div w:id="2073502708">
      <w:bodyDiv w:val="1"/>
      <w:marLeft w:val="0"/>
      <w:marRight w:val="0"/>
      <w:marTop w:val="0"/>
      <w:marBottom w:val="0"/>
      <w:divBdr>
        <w:top w:val="none" w:sz="0" w:space="0" w:color="auto"/>
        <w:left w:val="none" w:sz="0" w:space="0" w:color="auto"/>
        <w:bottom w:val="none" w:sz="0" w:space="0" w:color="auto"/>
        <w:right w:val="none" w:sz="0" w:space="0" w:color="auto"/>
      </w:divBdr>
      <w:divsChild>
        <w:div w:id="484322060">
          <w:marLeft w:val="0"/>
          <w:marRight w:val="0"/>
          <w:marTop w:val="0"/>
          <w:marBottom w:val="0"/>
          <w:divBdr>
            <w:top w:val="none" w:sz="0" w:space="0" w:color="auto"/>
            <w:left w:val="none" w:sz="0" w:space="0" w:color="auto"/>
            <w:bottom w:val="none" w:sz="0" w:space="0" w:color="auto"/>
            <w:right w:val="none" w:sz="0" w:space="0" w:color="auto"/>
          </w:divBdr>
        </w:div>
      </w:divsChild>
    </w:div>
    <w:div w:id="2143882097">
      <w:bodyDiv w:val="1"/>
      <w:marLeft w:val="0"/>
      <w:marRight w:val="0"/>
      <w:marTop w:val="0"/>
      <w:marBottom w:val="0"/>
      <w:divBdr>
        <w:top w:val="none" w:sz="0" w:space="0" w:color="auto"/>
        <w:left w:val="none" w:sz="0" w:space="0" w:color="auto"/>
        <w:bottom w:val="none" w:sz="0" w:space="0" w:color="auto"/>
        <w:right w:val="none" w:sz="0" w:space="0" w:color="auto"/>
      </w:divBdr>
      <w:divsChild>
        <w:div w:id="1356035863">
          <w:marLeft w:val="0"/>
          <w:marRight w:val="0"/>
          <w:marTop w:val="0"/>
          <w:marBottom w:val="0"/>
          <w:divBdr>
            <w:top w:val="none" w:sz="0" w:space="0" w:color="auto"/>
            <w:left w:val="none" w:sz="0" w:space="0" w:color="auto"/>
            <w:bottom w:val="none" w:sz="0" w:space="0" w:color="auto"/>
            <w:right w:val="none" w:sz="0" w:space="0" w:color="auto"/>
          </w:divBdr>
        </w:div>
        <w:div w:id="1456605919">
          <w:marLeft w:val="0"/>
          <w:marRight w:val="0"/>
          <w:marTop w:val="0"/>
          <w:marBottom w:val="0"/>
          <w:divBdr>
            <w:top w:val="none" w:sz="0" w:space="0" w:color="auto"/>
            <w:left w:val="none" w:sz="0" w:space="0" w:color="auto"/>
            <w:bottom w:val="none" w:sz="0" w:space="0" w:color="auto"/>
            <w:right w:val="none" w:sz="0" w:space="0" w:color="auto"/>
          </w:divBdr>
        </w:div>
        <w:div w:id="94324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4/96-%D0%B2%D1%80?find=1&amp;text=%D0%B3%D1%80%D0%B0%D1%84%D1%96%D0%BA" TargetMode="External"/><Relationship Id="rId13" Type="http://schemas.openxmlformats.org/officeDocument/2006/relationships/hyperlink" Target="https://www.me.gov.ua/Documents/Detail?lang=uk-UA&amp;id=1b26aa5d-d68d-43e9-b19d-5aaa1ed09f2e&amp;title=ListMinoboroniVid11-03-2022-220-1469-SchodoZaboroniBroniuvanniaViiskovozoboviazanikh-YakiMaiutDefitsitniDliaZbroinikhSilUkrainiViiskovooblikoviSpetsialnost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ds.gov.ua/vidpovidi-na-aktualni-pitannya-roboti-derzhavnoyi-sluzhbi-u-voyennij-period/vidpovidi-na-zapitannya-shchodo-diyi-okremih-polozhen-zakonu-ukrayini-vid-15-bereznya-2022-r-2136-pro-organizaciyu-trudovih-vidnosin-v-umovah-voyennogo-stanu-dlya-posadovih-osib-miscevogo-samovryaduvannya" TargetMode="External"/><Relationship Id="rId12" Type="http://schemas.openxmlformats.org/officeDocument/2006/relationships/hyperlink" Target="https://zakon.rada.gov.ua/laws/show/268-2006-%D0%BF?find=1&amp;text=%D0%BF%D1%80%D0%B5%D0%BC%D1%9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504/96-%D0%B2%D1%80?find=1&amp;text=%D0%B3%D1%80%D0%B0%D1%84%D1%96%D0%BA" TargetMode="External"/><Relationship Id="rId5" Type="http://schemas.openxmlformats.org/officeDocument/2006/relationships/footnotes" Target="footnotes.xml"/><Relationship Id="rId15" Type="http://schemas.openxmlformats.org/officeDocument/2006/relationships/hyperlink" Target="https://zakon.rada.gov.ua/laws/show/194-2022-%D0%BF" TargetMode="External"/><Relationship Id="rId10" Type="http://schemas.openxmlformats.org/officeDocument/2006/relationships/hyperlink" Target="https://zakon.rada.gov.ua/laws/show/504/96-%D0%B2%D1%80?find=1&amp;text=%D0%B3%D1%80%D0%B0%D1%84%D1%96%D0%BA" TargetMode="External"/><Relationship Id="rId4" Type="http://schemas.openxmlformats.org/officeDocument/2006/relationships/webSettings" Target="webSettings.xml"/><Relationship Id="rId9" Type="http://schemas.openxmlformats.org/officeDocument/2006/relationships/hyperlink" Target="https://zakon.rada.gov.ua/laws/show/504/96-%D0%B2%D1%80?find=1&amp;text=%D0%B3%D1%80%D0%B0%D1%84%D1%96%D0%BA" TargetMode="External"/><Relationship Id="rId14" Type="http://schemas.openxmlformats.org/officeDocument/2006/relationships/hyperlink" Target="https://www.me.gov.ua/Documents/Detail?lang=uk-UA&amp;id=d9d94a08-38ec-43d3-bc4b-a9515d562d96&amp;title=ListMinekonomikiVid08-03-2022-2714-20-9420-03-SchodoOrganizatsiiBroniuvanniaViiskovozoboviazanikhZaOrganamiDerzhavnoiVladi-InshimiDerzhavnimiOrganami-ATakozhPidprimstvami-Ustanovami-Organizatsiiami-YakiZadovolniaiutPotrebiZbroinikhSil-InshikhViiskovikhFormuvan-NaselenniaVUmovakhPravovogoRezhimuVonnogoStan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4361</Words>
  <Characters>24863</Characters>
  <Application>Microsoft Office Word</Application>
  <DocSecurity>0</DocSecurity>
  <Lines>207</Lines>
  <Paragraphs>58</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Федченко</dc:creator>
  <cp:keywords/>
  <dc:description/>
  <cp:lastModifiedBy>Maria Radyshevska</cp:lastModifiedBy>
  <cp:revision>34</cp:revision>
  <dcterms:created xsi:type="dcterms:W3CDTF">2022-06-07T13:30:00Z</dcterms:created>
  <dcterms:modified xsi:type="dcterms:W3CDTF">2022-06-07T14:31:00Z</dcterms:modified>
</cp:coreProperties>
</file>